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13441" w14:textId="77777777" w:rsidR="00E676EA" w:rsidRPr="00F45CEF" w:rsidRDefault="00E676EA" w:rsidP="00E676EA">
      <w:pPr>
        <w:rPr>
          <w:rFonts w:ascii="Gill Sans" w:hAnsi="Gill Sans"/>
          <w:b/>
        </w:rPr>
      </w:pPr>
    </w:p>
    <w:p w14:paraId="14FE7A42" w14:textId="77777777" w:rsidR="00D629A4" w:rsidRPr="00F45CEF" w:rsidRDefault="00D629A4" w:rsidP="00E676EA">
      <w:pPr>
        <w:rPr>
          <w:rFonts w:ascii="Gill Sans" w:hAnsi="Gill Sans"/>
          <w:b/>
        </w:rPr>
      </w:pPr>
    </w:p>
    <w:p w14:paraId="01A4E4E3" w14:textId="77777777" w:rsidR="00D629A4" w:rsidRPr="00F45CEF" w:rsidRDefault="00D629A4" w:rsidP="00E676EA">
      <w:pPr>
        <w:rPr>
          <w:rFonts w:ascii="Gill Sans" w:hAnsi="Gill Sans"/>
          <w:b/>
        </w:rPr>
      </w:pPr>
    </w:p>
    <w:p w14:paraId="2DED80B4" w14:textId="77777777" w:rsidR="00D629A4" w:rsidRPr="00F45CEF" w:rsidRDefault="00D629A4" w:rsidP="00E676EA">
      <w:pPr>
        <w:rPr>
          <w:rFonts w:ascii="Gill Sans" w:hAnsi="Gill Sans"/>
          <w:b/>
        </w:rPr>
      </w:pPr>
    </w:p>
    <w:p w14:paraId="0B6F41A0" w14:textId="77777777" w:rsidR="00D629A4" w:rsidRPr="00F45CEF" w:rsidRDefault="00D629A4" w:rsidP="00E676EA">
      <w:pPr>
        <w:rPr>
          <w:rFonts w:ascii="Gill Sans" w:hAnsi="Gill Sans"/>
          <w:b/>
        </w:rPr>
      </w:pPr>
    </w:p>
    <w:p w14:paraId="46355A00" w14:textId="76C9EC72" w:rsidR="00D629A4" w:rsidRPr="00F45CEF" w:rsidRDefault="00B00865" w:rsidP="006E022C">
      <w:pPr>
        <w:pStyle w:val="Subtitle"/>
        <w:rPr>
          <w:rFonts w:ascii="Gill Sans" w:hAnsi="Gill Sans"/>
          <w:sz w:val="72"/>
          <w:szCs w:val="72"/>
        </w:rPr>
      </w:pPr>
      <w:bookmarkStart w:id="0" w:name="_Toc450812563"/>
      <w:bookmarkStart w:id="1" w:name="_Toc450812701"/>
      <w:bookmarkStart w:id="2" w:name="_Toc450812786"/>
      <w:r w:rsidRPr="00F45CEF">
        <w:rPr>
          <w:rFonts w:ascii="Gill Sans" w:hAnsi="Gill Sans"/>
          <w:sz w:val="72"/>
          <w:szCs w:val="72"/>
        </w:rPr>
        <w:t xml:space="preserve">Africa RISING phase </w:t>
      </w:r>
      <w:bookmarkEnd w:id="0"/>
      <w:bookmarkEnd w:id="1"/>
      <w:bookmarkEnd w:id="2"/>
      <w:r w:rsidRPr="00F45CEF">
        <w:rPr>
          <w:rFonts w:ascii="Gill Sans" w:hAnsi="Gill Sans"/>
          <w:sz w:val="72"/>
          <w:szCs w:val="72"/>
        </w:rPr>
        <w:t xml:space="preserve">II </w:t>
      </w:r>
    </w:p>
    <w:p w14:paraId="07CA7D0B" w14:textId="6140BB4E" w:rsidR="00D629A4" w:rsidRPr="00F45CEF" w:rsidRDefault="00B00865" w:rsidP="006E022C">
      <w:pPr>
        <w:pStyle w:val="Subtitle"/>
        <w:rPr>
          <w:rFonts w:ascii="Gill Sans" w:hAnsi="Gill Sans"/>
          <w:sz w:val="72"/>
          <w:szCs w:val="72"/>
        </w:rPr>
      </w:pPr>
      <w:bookmarkStart w:id="3" w:name="_Toc450812564"/>
      <w:bookmarkStart w:id="4" w:name="_Toc450812702"/>
      <w:bookmarkStart w:id="5" w:name="_Toc450812787"/>
      <w:r w:rsidRPr="00F45CEF">
        <w:rPr>
          <w:rFonts w:ascii="Gill Sans" w:hAnsi="Gill Sans"/>
          <w:sz w:val="72"/>
          <w:szCs w:val="72"/>
        </w:rPr>
        <w:t>Regional Proposal for the Ethiopian highlands</w:t>
      </w:r>
      <w:bookmarkEnd w:id="3"/>
      <w:bookmarkEnd w:id="4"/>
      <w:bookmarkEnd w:id="5"/>
    </w:p>
    <w:p w14:paraId="7E2BD247" w14:textId="77777777" w:rsidR="00D629A4" w:rsidRPr="00F45CEF" w:rsidRDefault="00D629A4" w:rsidP="006E022C">
      <w:pPr>
        <w:pStyle w:val="Subtitle"/>
        <w:rPr>
          <w:rFonts w:ascii="Gill Sans" w:hAnsi="Gill Sans"/>
          <w:b/>
          <w:sz w:val="72"/>
          <w:szCs w:val="72"/>
        </w:rPr>
      </w:pPr>
    </w:p>
    <w:p w14:paraId="722EF257" w14:textId="77777777" w:rsidR="00D629A4" w:rsidRPr="00F45CEF" w:rsidRDefault="00D629A4" w:rsidP="00E676EA">
      <w:pPr>
        <w:rPr>
          <w:rFonts w:ascii="Gill Sans" w:hAnsi="Gill Sans"/>
          <w:b/>
        </w:rPr>
      </w:pPr>
    </w:p>
    <w:p w14:paraId="0E13D9E3" w14:textId="77777777" w:rsidR="00D629A4" w:rsidRPr="00F45CEF" w:rsidRDefault="00D629A4" w:rsidP="00E676EA">
      <w:pPr>
        <w:rPr>
          <w:rFonts w:ascii="Gill Sans" w:hAnsi="Gill Sans"/>
          <w:b/>
        </w:rPr>
      </w:pPr>
    </w:p>
    <w:p w14:paraId="2A9A8AB2" w14:textId="77777777" w:rsidR="00D629A4" w:rsidRPr="00F45CEF" w:rsidRDefault="00D629A4" w:rsidP="00E676EA">
      <w:pPr>
        <w:rPr>
          <w:rFonts w:ascii="Gill Sans" w:hAnsi="Gill Sans"/>
          <w:b/>
        </w:rPr>
      </w:pPr>
    </w:p>
    <w:p w14:paraId="05C78F1B" w14:textId="77777777" w:rsidR="00D629A4" w:rsidRPr="00F45CEF" w:rsidRDefault="00D629A4" w:rsidP="00E676EA">
      <w:pPr>
        <w:rPr>
          <w:rFonts w:ascii="Gill Sans" w:hAnsi="Gill Sans"/>
          <w:b/>
        </w:rPr>
      </w:pPr>
    </w:p>
    <w:p w14:paraId="53C9BA60" w14:textId="77777777" w:rsidR="00D629A4" w:rsidRPr="00F45CEF" w:rsidRDefault="00D629A4" w:rsidP="00E676EA">
      <w:pPr>
        <w:rPr>
          <w:rFonts w:ascii="Gill Sans" w:hAnsi="Gill Sans"/>
          <w:b/>
        </w:rPr>
      </w:pPr>
    </w:p>
    <w:p w14:paraId="7CFFDE39" w14:textId="77777777" w:rsidR="00D629A4" w:rsidRPr="00F45CEF" w:rsidRDefault="00D629A4" w:rsidP="00E676EA">
      <w:pPr>
        <w:rPr>
          <w:rFonts w:ascii="Gill Sans" w:hAnsi="Gill Sans"/>
          <w:b/>
        </w:rPr>
      </w:pPr>
    </w:p>
    <w:p w14:paraId="7EFD1961" w14:textId="77777777" w:rsidR="00D629A4" w:rsidRPr="00F45CEF" w:rsidRDefault="00D629A4" w:rsidP="00E676EA">
      <w:pPr>
        <w:rPr>
          <w:rFonts w:ascii="Gill Sans" w:hAnsi="Gill Sans"/>
          <w:b/>
        </w:rPr>
      </w:pPr>
    </w:p>
    <w:p w14:paraId="4EC39500" w14:textId="77777777" w:rsidR="00D629A4" w:rsidRPr="00F45CEF" w:rsidRDefault="00D629A4" w:rsidP="00E676EA">
      <w:pPr>
        <w:rPr>
          <w:rFonts w:ascii="Gill Sans" w:hAnsi="Gill Sans"/>
          <w:b/>
        </w:rPr>
      </w:pPr>
    </w:p>
    <w:p w14:paraId="4037F718" w14:textId="77777777" w:rsidR="00D629A4" w:rsidRPr="00F45CEF" w:rsidRDefault="00D629A4" w:rsidP="00E676EA">
      <w:pPr>
        <w:rPr>
          <w:rFonts w:ascii="Gill Sans" w:hAnsi="Gill Sans"/>
          <w:b/>
        </w:rPr>
      </w:pPr>
    </w:p>
    <w:p w14:paraId="3E0F223E" w14:textId="77777777" w:rsidR="00D629A4" w:rsidRPr="00F45CEF" w:rsidRDefault="00D629A4" w:rsidP="00E676EA">
      <w:pPr>
        <w:rPr>
          <w:rFonts w:ascii="Gill Sans" w:hAnsi="Gill Sans"/>
          <w:b/>
        </w:rPr>
      </w:pPr>
    </w:p>
    <w:p w14:paraId="65A18C26" w14:textId="77777777" w:rsidR="00D629A4" w:rsidRPr="00F45CEF" w:rsidRDefault="00D629A4" w:rsidP="00E676EA">
      <w:pPr>
        <w:rPr>
          <w:rFonts w:ascii="Gill Sans" w:hAnsi="Gill Sans"/>
          <w:b/>
        </w:rPr>
      </w:pPr>
    </w:p>
    <w:p w14:paraId="018A6FAA" w14:textId="77777777" w:rsidR="00D629A4" w:rsidRPr="00F45CEF" w:rsidRDefault="00D629A4" w:rsidP="00E676EA">
      <w:pPr>
        <w:rPr>
          <w:rFonts w:ascii="Gill Sans" w:hAnsi="Gill Sans"/>
          <w:b/>
        </w:rPr>
      </w:pPr>
    </w:p>
    <w:p w14:paraId="36EA88C7" w14:textId="77777777" w:rsidR="00D629A4" w:rsidRPr="00F45CEF" w:rsidRDefault="00D629A4" w:rsidP="00E676EA">
      <w:pPr>
        <w:rPr>
          <w:rFonts w:ascii="Gill Sans" w:hAnsi="Gill Sans"/>
          <w:b/>
        </w:rPr>
      </w:pPr>
    </w:p>
    <w:p w14:paraId="058E76EA" w14:textId="77777777" w:rsidR="00D629A4" w:rsidRPr="00F45CEF" w:rsidRDefault="00D629A4" w:rsidP="00E676EA">
      <w:pPr>
        <w:rPr>
          <w:rFonts w:ascii="Gill Sans" w:hAnsi="Gill Sans"/>
          <w:b/>
        </w:rPr>
      </w:pPr>
    </w:p>
    <w:sdt>
      <w:sdtPr>
        <w:rPr>
          <w:rFonts w:ascii="Gill Sans" w:eastAsiaTheme="minorEastAsia" w:hAnsi="Gill Sans" w:cstheme="minorBidi"/>
          <w:color w:val="auto"/>
          <w:sz w:val="22"/>
          <w:szCs w:val="22"/>
          <w:lang w:val="en-GB"/>
        </w:rPr>
        <w:id w:val="1574706829"/>
        <w:docPartObj>
          <w:docPartGallery w:val="Table of Contents"/>
          <w:docPartUnique/>
        </w:docPartObj>
      </w:sdtPr>
      <w:sdtEndPr>
        <w:rPr>
          <w:b/>
          <w:bCs/>
          <w:lang w:val="en-US"/>
        </w:rPr>
      </w:sdtEndPr>
      <w:sdtContent>
        <w:p w14:paraId="004351BF" w14:textId="77777777" w:rsidR="00B00865" w:rsidRPr="00F45CEF" w:rsidRDefault="00B00865" w:rsidP="00FD42DD">
          <w:pPr>
            <w:pStyle w:val="TOCHeading"/>
            <w:numPr>
              <w:ilvl w:val="0"/>
              <w:numId w:val="0"/>
            </w:numPr>
            <w:ind w:left="720" w:hanging="360"/>
            <w:rPr>
              <w:rFonts w:ascii="Gill Sans" w:eastAsiaTheme="minorEastAsia" w:hAnsi="Gill Sans" w:cstheme="minorBidi"/>
              <w:color w:val="auto"/>
              <w:sz w:val="22"/>
              <w:szCs w:val="22"/>
              <w:lang w:val="en-GB"/>
            </w:rPr>
            <w:sectPr w:rsidR="00B00865" w:rsidRPr="00F45CEF" w:rsidSect="00D629A4">
              <w:headerReference w:type="default" r:id="rId8"/>
              <w:footerReference w:type="default" r:id="rId9"/>
              <w:pgSz w:w="11900" w:h="16840"/>
              <w:pgMar w:top="1440" w:right="1800" w:bottom="1440" w:left="1800" w:header="708" w:footer="708" w:gutter="0"/>
              <w:cols w:space="708"/>
              <w:docGrid w:linePitch="360"/>
            </w:sectPr>
          </w:pPr>
        </w:p>
        <w:p w14:paraId="3F61227F" w14:textId="77777777" w:rsidR="00C26B5A" w:rsidRPr="00F45CEF" w:rsidRDefault="00D629A4" w:rsidP="00C26B5A">
          <w:pPr>
            <w:pStyle w:val="TOCHeading"/>
            <w:numPr>
              <w:ilvl w:val="0"/>
              <w:numId w:val="0"/>
            </w:numPr>
            <w:ind w:left="720" w:hanging="720"/>
            <w:rPr>
              <w:rFonts w:ascii="Gill Sans" w:hAnsi="Gill Sans"/>
              <w:noProof/>
            </w:rPr>
          </w:pPr>
          <w:r w:rsidRPr="00F45CEF">
            <w:rPr>
              <w:rFonts w:ascii="Gill Sans" w:hAnsi="Gill Sans"/>
              <w:b/>
              <w:sz w:val="28"/>
              <w:szCs w:val="28"/>
            </w:rPr>
            <w:lastRenderedPageBreak/>
            <w:t>Contents</w:t>
          </w:r>
          <w:r w:rsidRPr="00F45CEF">
            <w:rPr>
              <w:rFonts w:ascii="Gill Sans" w:hAnsi="Gill Sans"/>
              <w:b/>
              <w:sz w:val="28"/>
              <w:szCs w:val="28"/>
            </w:rPr>
            <w:fldChar w:fldCharType="begin"/>
          </w:r>
          <w:r w:rsidRPr="00F45CEF">
            <w:rPr>
              <w:rFonts w:ascii="Gill Sans" w:hAnsi="Gill Sans"/>
              <w:b/>
              <w:sz w:val="28"/>
              <w:szCs w:val="28"/>
            </w:rPr>
            <w:instrText xml:space="preserve"> TOC \o "1-3" \h \z \u </w:instrText>
          </w:r>
          <w:r w:rsidRPr="00F45CEF">
            <w:rPr>
              <w:rFonts w:ascii="Gill Sans" w:hAnsi="Gill Sans"/>
              <w:b/>
              <w:sz w:val="28"/>
              <w:szCs w:val="28"/>
            </w:rPr>
            <w:fldChar w:fldCharType="separate"/>
          </w:r>
        </w:p>
        <w:p w14:paraId="0C7527C0" w14:textId="4F019183" w:rsidR="00C26B5A" w:rsidRPr="00F45CEF" w:rsidRDefault="008C3A19">
          <w:pPr>
            <w:pStyle w:val="TOC1"/>
            <w:tabs>
              <w:tab w:val="left" w:pos="440"/>
              <w:tab w:val="right" w:leader="dot" w:pos="8290"/>
            </w:tabs>
            <w:rPr>
              <w:rFonts w:ascii="Gill Sans" w:hAnsi="Gill Sans"/>
              <w:noProof/>
            </w:rPr>
          </w:pPr>
          <w:hyperlink w:anchor="_Toc450899438" w:history="1">
            <w:r w:rsidR="00C26B5A" w:rsidRPr="00F45CEF">
              <w:rPr>
                <w:rStyle w:val="Hyperlink"/>
                <w:rFonts w:ascii="Gill Sans" w:hAnsi="Gill Sans"/>
                <w:noProof/>
              </w:rPr>
              <w:t>1.</w:t>
            </w:r>
            <w:r w:rsidR="00C26B5A" w:rsidRPr="00F45CEF">
              <w:rPr>
                <w:rFonts w:ascii="Gill Sans" w:hAnsi="Gill Sans"/>
                <w:noProof/>
              </w:rPr>
              <w:tab/>
            </w:r>
            <w:r w:rsidR="00F45CEF">
              <w:rPr>
                <w:rStyle w:val="Hyperlink"/>
                <w:rFonts w:ascii="Gill Sans" w:hAnsi="Gill Sans"/>
                <w:noProof/>
              </w:rPr>
              <w:t>Background and r</w:t>
            </w:r>
            <w:r w:rsidR="00C26B5A" w:rsidRPr="00F45CEF">
              <w:rPr>
                <w:rStyle w:val="Hyperlink"/>
                <w:rFonts w:ascii="Gill Sans" w:hAnsi="Gill Sans"/>
                <w:noProof/>
              </w:rPr>
              <w:t>ationale</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_Toc450899438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8</w:t>
            </w:r>
            <w:r w:rsidR="00C26B5A" w:rsidRPr="00F45CEF">
              <w:rPr>
                <w:rFonts w:ascii="Gill Sans" w:hAnsi="Gill Sans"/>
                <w:noProof/>
                <w:webHidden/>
              </w:rPr>
              <w:fldChar w:fldCharType="end"/>
            </w:r>
          </w:hyperlink>
        </w:p>
        <w:p w14:paraId="05829A6A" w14:textId="77777777" w:rsidR="00C26B5A" w:rsidRPr="00F45CEF" w:rsidRDefault="008C3A19">
          <w:pPr>
            <w:pStyle w:val="TOC2"/>
            <w:tabs>
              <w:tab w:val="left" w:pos="880"/>
              <w:tab w:val="right" w:leader="dot" w:pos="8290"/>
            </w:tabs>
            <w:rPr>
              <w:rFonts w:ascii="Gill Sans" w:hAnsi="Gill Sans"/>
              <w:noProof/>
            </w:rPr>
          </w:pPr>
          <w:hyperlink w:anchor="_Toc450899439" w:history="1">
            <w:r w:rsidR="00C26B5A" w:rsidRPr="00F45CEF">
              <w:rPr>
                <w:rStyle w:val="Hyperlink"/>
                <w:rFonts w:ascii="Gill Sans" w:hAnsi="Gill Sans"/>
                <w:noProof/>
              </w:rPr>
              <w:t>1.1</w:t>
            </w:r>
            <w:r w:rsidR="00C26B5A" w:rsidRPr="00F45CEF">
              <w:rPr>
                <w:rFonts w:ascii="Gill Sans" w:hAnsi="Gill Sans"/>
                <w:noProof/>
              </w:rPr>
              <w:tab/>
            </w:r>
            <w:r w:rsidR="00C26B5A" w:rsidRPr="00F45CEF">
              <w:rPr>
                <w:rStyle w:val="Hyperlink"/>
                <w:rFonts w:ascii="Gill Sans" w:hAnsi="Gill Sans"/>
                <w:noProof/>
              </w:rPr>
              <w:t>Agriculture in Ethiopia</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_Toc450899439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8</w:t>
            </w:r>
            <w:r w:rsidR="00C26B5A" w:rsidRPr="00F45CEF">
              <w:rPr>
                <w:rFonts w:ascii="Gill Sans" w:hAnsi="Gill Sans"/>
                <w:noProof/>
                <w:webHidden/>
              </w:rPr>
              <w:fldChar w:fldCharType="end"/>
            </w:r>
          </w:hyperlink>
        </w:p>
        <w:p w14:paraId="7E6A87AE" w14:textId="77777777" w:rsidR="00C26B5A" w:rsidRPr="00F45CEF" w:rsidRDefault="008C3A19">
          <w:pPr>
            <w:pStyle w:val="TOC2"/>
            <w:tabs>
              <w:tab w:val="left" w:pos="880"/>
              <w:tab w:val="right" w:leader="dot" w:pos="8290"/>
            </w:tabs>
            <w:rPr>
              <w:rFonts w:ascii="Gill Sans" w:hAnsi="Gill Sans"/>
              <w:noProof/>
            </w:rPr>
          </w:pPr>
          <w:hyperlink w:anchor="_Toc450899440" w:history="1">
            <w:r w:rsidR="00C26B5A" w:rsidRPr="00F45CEF">
              <w:rPr>
                <w:rStyle w:val="Hyperlink"/>
                <w:rFonts w:ascii="Gill Sans" w:hAnsi="Gill Sans"/>
                <w:noProof/>
              </w:rPr>
              <w:t>1.2</w:t>
            </w:r>
            <w:r w:rsidR="00C26B5A" w:rsidRPr="00F45CEF">
              <w:rPr>
                <w:rFonts w:ascii="Gill Sans" w:hAnsi="Gill Sans"/>
                <w:noProof/>
              </w:rPr>
              <w:tab/>
            </w:r>
            <w:r w:rsidR="00C26B5A" w:rsidRPr="00F45CEF">
              <w:rPr>
                <w:rStyle w:val="Hyperlink"/>
                <w:rFonts w:ascii="Gill Sans" w:hAnsi="Gill Sans"/>
                <w:noProof/>
              </w:rPr>
              <w:t>Rationale</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10</w:t>
            </w:r>
            <w:r w:rsidR="00C26B5A" w:rsidRPr="00F45CEF">
              <w:rPr>
                <w:rFonts w:ascii="Gill Sans" w:hAnsi="Gill Sans"/>
                <w:noProof/>
                <w:webHidden/>
              </w:rPr>
              <w:fldChar w:fldCharType="end"/>
            </w:r>
          </w:hyperlink>
        </w:p>
        <w:p w14:paraId="57E420BC" w14:textId="7D1FAFE7" w:rsidR="00C26B5A" w:rsidRPr="00F45CEF" w:rsidRDefault="008C3A19" w:rsidP="00F45CEF">
          <w:pPr>
            <w:pStyle w:val="TOC1"/>
            <w:tabs>
              <w:tab w:val="left" w:pos="440"/>
              <w:tab w:val="right" w:leader="dot" w:pos="8290"/>
            </w:tabs>
            <w:rPr>
              <w:rFonts w:ascii="Gill Sans" w:hAnsi="Gill Sans"/>
              <w:noProof/>
            </w:rPr>
          </w:pPr>
          <w:hyperlink w:anchor="_Toc450899441" w:history="1">
            <w:r w:rsidR="00C26B5A" w:rsidRPr="00F45CEF">
              <w:rPr>
                <w:rStyle w:val="Hyperlink"/>
                <w:rFonts w:ascii="Gill Sans" w:hAnsi="Gill Sans"/>
                <w:noProof/>
              </w:rPr>
              <w:t>2.</w:t>
            </w:r>
            <w:r w:rsidR="00C26B5A" w:rsidRPr="00F45CEF">
              <w:rPr>
                <w:rFonts w:ascii="Gill Sans" w:hAnsi="Gill Sans"/>
                <w:noProof/>
              </w:rPr>
              <w:tab/>
            </w:r>
            <w:r w:rsidR="00C26B5A" w:rsidRPr="00F45CEF">
              <w:rPr>
                <w:rStyle w:val="Hyperlink"/>
                <w:rFonts w:ascii="Gill Sans" w:hAnsi="Gill Sans"/>
                <w:noProof/>
              </w:rPr>
              <w:t xml:space="preserve">Challenges and </w:t>
            </w:r>
            <w:r w:rsidR="00F45CEF">
              <w:rPr>
                <w:rStyle w:val="Hyperlink"/>
                <w:rFonts w:ascii="Gill Sans" w:hAnsi="Gill Sans"/>
                <w:noProof/>
              </w:rPr>
              <w:t>o</w:t>
            </w:r>
            <w:r w:rsidR="00C26B5A" w:rsidRPr="00F45CEF">
              <w:rPr>
                <w:rStyle w:val="Hyperlink"/>
                <w:rFonts w:ascii="Gill Sans" w:hAnsi="Gill Sans"/>
                <w:noProof/>
              </w:rPr>
              <w:t>pportunities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_Toc450899441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11</w:t>
            </w:r>
            <w:r w:rsidR="00C26B5A" w:rsidRPr="00F45CEF">
              <w:rPr>
                <w:rFonts w:ascii="Gill Sans" w:hAnsi="Gill Sans"/>
                <w:noProof/>
                <w:webHidden/>
              </w:rPr>
              <w:fldChar w:fldCharType="end"/>
            </w:r>
          </w:hyperlink>
        </w:p>
        <w:p w14:paraId="65C8B652" w14:textId="6EB28BF4" w:rsidR="00C26B5A" w:rsidRPr="00F45CEF" w:rsidRDefault="008C3A19" w:rsidP="00F45CEF">
          <w:pPr>
            <w:pStyle w:val="TOC1"/>
            <w:tabs>
              <w:tab w:val="left" w:pos="440"/>
              <w:tab w:val="right" w:leader="dot" w:pos="8290"/>
            </w:tabs>
            <w:rPr>
              <w:rFonts w:ascii="Gill Sans" w:hAnsi="Gill Sans"/>
              <w:noProof/>
            </w:rPr>
          </w:pPr>
          <w:hyperlink w:anchor="_Toc450899442" w:history="1">
            <w:r w:rsidR="00C26B5A" w:rsidRPr="00F45CEF">
              <w:rPr>
                <w:rStyle w:val="Hyperlink"/>
                <w:rFonts w:ascii="Gill Sans" w:hAnsi="Gill Sans"/>
                <w:noProof/>
              </w:rPr>
              <w:t>3.</w:t>
            </w:r>
            <w:r w:rsidR="00C26B5A" w:rsidRPr="00F45CEF">
              <w:rPr>
                <w:rFonts w:ascii="Gill Sans" w:hAnsi="Gill Sans"/>
                <w:noProof/>
              </w:rPr>
              <w:tab/>
            </w:r>
            <w:r w:rsidR="00C26B5A" w:rsidRPr="00F45CEF">
              <w:rPr>
                <w:rStyle w:val="Hyperlink"/>
                <w:rFonts w:ascii="Gill Sans" w:hAnsi="Gill Sans"/>
                <w:noProof/>
              </w:rPr>
              <w:t xml:space="preserve">Achievements and </w:t>
            </w:r>
            <w:r w:rsidR="00F45CEF">
              <w:rPr>
                <w:rStyle w:val="Hyperlink"/>
                <w:rFonts w:ascii="Gill Sans" w:hAnsi="Gill Sans"/>
                <w:noProof/>
              </w:rPr>
              <w:t>l</w:t>
            </w:r>
            <w:r w:rsidR="00C26B5A" w:rsidRPr="00F45CEF">
              <w:rPr>
                <w:rStyle w:val="Hyperlink"/>
                <w:rFonts w:ascii="Gill Sans" w:hAnsi="Gill Sans"/>
                <w:noProof/>
              </w:rPr>
              <w:t xml:space="preserve">essons from </w:t>
            </w:r>
            <w:r w:rsidR="00F45CEF">
              <w:rPr>
                <w:rStyle w:val="Hyperlink"/>
                <w:rFonts w:ascii="Gill Sans" w:hAnsi="Gill Sans"/>
                <w:noProof/>
              </w:rPr>
              <w:t>p</w:t>
            </w:r>
            <w:r w:rsidR="00C26B5A" w:rsidRPr="00F45CEF">
              <w:rPr>
                <w:rStyle w:val="Hyperlink"/>
                <w:rFonts w:ascii="Gill Sans" w:hAnsi="Gill Sans"/>
                <w:noProof/>
              </w:rPr>
              <w:t>hase 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_Toc450899442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12</w:t>
            </w:r>
            <w:r w:rsidR="00C26B5A" w:rsidRPr="00F45CEF">
              <w:rPr>
                <w:rFonts w:ascii="Gill Sans" w:hAnsi="Gill Sans"/>
                <w:noProof/>
                <w:webHidden/>
              </w:rPr>
              <w:fldChar w:fldCharType="end"/>
            </w:r>
          </w:hyperlink>
        </w:p>
        <w:p w14:paraId="60074273" w14:textId="77777777" w:rsidR="00C26B5A" w:rsidRPr="00F45CEF" w:rsidRDefault="008C3A19">
          <w:pPr>
            <w:pStyle w:val="TOC2"/>
            <w:tabs>
              <w:tab w:val="left" w:pos="880"/>
              <w:tab w:val="right" w:leader="dot" w:pos="8290"/>
            </w:tabs>
            <w:rPr>
              <w:rFonts w:ascii="Gill Sans" w:hAnsi="Gill Sans"/>
              <w:noProof/>
            </w:rPr>
          </w:pPr>
          <w:hyperlink w:anchor="_Toc450899443" w:history="1">
            <w:r w:rsidR="00C26B5A" w:rsidRPr="00F45CEF">
              <w:rPr>
                <w:rStyle w:val="Hyperlink"/>
                <w:rFonts w:ascii="Gill Sans" w:hAnsi="Gill Sans"/>
                <w:noProof/>
              </w:rPr>
              <w:t>3.1</w:t>
            </w:r>
            <w:r w:rsidR="00C26B5A" w:rsidRPr="00F45CEF">
              <w:rPr>
                <w:rFonts w:ascii="Gill Sans" w:hAnsi="Gill Sans"/>
                <w:noProof/>
              </w:rPr>
              <w:tab/>
            </w:r>
            <w:r w:rsidR="00C26B5A" w:rsidRPr="00F45CEF">
              <w:rPr>
                <w:rStyle w:val="Hyperlink"/>
                <w:rFonts w:ascii="Gill Sans" w:hAnsi="Gill Sans"/>
                <w:noProof/>
              </w:rPr>
              <w:t>Achievements: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_Toc450899443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12</w:t>
            </w:r>
            <w:r w:rsidR="00C26B5A" w:rsidRPr="00F45CEF">
              <w:rPr>
                <w:rFonts w:ascii="Gill Sans" w:hAnsi="Gill Sans"/>
                <w:noProof/>
                <w:webHidden/>
              </w:rPr>
              <w:fldChar w:fldCharType="end"/>
            </w:r>
          </w:hyperlink>
        </w:p>
        <w:p w14:paraId="118D2DBE" w14:textId="35A35C76" w:rsidR="00C26B5A" w:rsidRPr="00F45CEF" w:rsidRDefault="008C3A19" w:rsidP="00F45CEF">
          <w:pPr>
            <w:pStyle w:val="TOC2"/>
            <w:tabs>
              <w:tab w:val="left" w:pos="1100"/>
              <w:tab w:val="right" w:leader="dot" w:pos="8290"/>
            </w:tabs>
            <w:rPr>
              <w:rFonts w:ascii="Gill Sans" w:hAnsi="Gill Sans"/>
              <w:noProof/>
            </w:rPr>
          </w:pPr>
          <w:hyperlink w:anchor="_Toc450899444" w:history="1">
            <w:r w:rsidR="00C26B5A" w:rsidRPr="00F45CEF">
              <w:rPr>
                <w:rStyle w:val="Hyperlink"/>
                <w:rFonts w:ascii="Gill Sans" w:hAnsi="Gill Sans"/>
                <w:noProof/>
              </w:rPr>
              <w:t>3.1.1</w:t>
            </w:r>
            <w:r w:rsidR="00C26B5A" w:rsidRPr="00F45CEF">
              <w:rPr>
                <w:rFonts w:ascii="Gill Sans" w:hAnsi="Gill Sans"/>
                <w:noProof/>
              </w:rPr>
              <w:tab/>
            </w:r>
            <w:r w:rsidR="00C26B5A" w:rsidRPr="00F45CEF">
              <w:rPr>
                <w:rStyle w:val="Hyperlink"/>
                <w:rFonts w:ascii="Gill Sans" w:hAnsi="Gill Sans"/>
                <w:noProof/>
              </w:rPr>
              <w:t xml:space="preserve">Research and </w:t>
            </w:r>
            <w:r w:rsidR="00F45CEF">
              <w:rPr>
                <w:rStyle w:val="Hyperlink"/>
                <w:rFonts w:ascii="Gill Sans" w:hAnsi="Gill Sans"/>
                <w:noProof/>
              </w:rPr>
              <w:t>d</w:t>
            </w:r>
            <w:r w:rsidR="00C26B5A" w:rsidRPr="00F45CEF">
              <w:rPr>
                <w:rStyle w:val="Hyperlink"/>
                <w:rFonts w:ascii="Gill Sans" w:hAnsi="Gill Sans"/>
                <w:noProof/>
              </w:rPr>
              <w:t xml:space="preserve">evelopment </w:t>
            </w:r>
            <w:r w:rsidR="00F45CEF">
              <w:rPr>
                <w:rStyle w:val="Hyperlink"/>
                <w:rFonts w:ascii="Gill Sans" w:hAnsi="Gill Sans"/>
                <w:noProof/>
              </w:rPr>
              <w:t>h</w:t>
            </w:r>
            <w:r w:rsidR="00C26B5A" w:rsidRPr="00F45CEF">
              <w:rPr>
                <w:rStyle w:val="Hyperlink"/>
                <w:rFonts w:ascii="Gill Sans" w:hAnsi="Gill Sans"/>
                <w:noProof/>
              </w:rPr>
              <w:t>ighlights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_Toc450899444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12</w:t>
            </w:r>
            <w:r w:rsidR="00C26B5A" w:rsidRPr="00F45CEF">
              <w:rPr>
                <w:rFonts w:ascii="Gill Sans" w:hAnsi="Gill Sans"/>
                <w:noProof/>
                <w:webHidden/>
              </w:rPr>
              <w:fldChar w:fldCharType="end"/>
            </w:r>
          </w:hyperlink>
        </w:p>
        <w:p w14:paraId="70207E14" w14:textId="7FF2388F" w:rsidR="00C26B5A" w:rsidRPr="00F45CEF" w:rsidRDefault="008C3A19" w:rsidP="00F45CEF">
          <w:pPr>
            <w:pStyle w:val="TOC2"/>
            <w:tabs>
              <w:tab w:val="left" w:pos="1100"/>
              <w:tab w:val="right" w:leader="dot" w:pos="8290"/>
            </w:tabs>
            <w:rPr>
              <w:rFonts w:ascii="Gill Sans" w:hAnsi="Gill Sans"/>
              <w:noProof/>
            </w:rPr>
          </w:pPr>
          <w:hyperlink w:anchor="_Toc450899445" w:history="1">
            <w:r w:rsidR="00C26B5A" w:rsidRPr="00F45CEF">
              <w:rPr>
                <w:rStyle w:val="Hyperlink"/>
                <w:rFonts w:ascii="Gill Sans" w:hAnsi="Gill Sans"/>
                <w:noProof/>
              </w:rPr>
              <w:t>3.1.2</w:t>
            </w:r>
            <w:r w:rsidR="00C26B5A" w:rsidRPr="00F45CEF">
              <w:rPr>
                <w:rFonts w:ascii="Gill Sans" w:hAnsi="Gill Sans"/>
                <w:noProof/>
              </w:rPr>
              <w:tab/>
            </w:r>
            <w:r w:rsidR="00C26B5A" w:rsidRPr="00F45CEF">
              <w:rPr>
                <w:rStyle w:val="Hyperlink"/>
                <w:rFonts w:ascii="Gill Sans" w:hAnsi="Gill Sans"/>
                <w:noProof/>
              </w:rPr>
              <w:t xml:space="preserve">Communications and </w:t>
            </w:r>
            <w:r w:rsidR="00F45CEF">
              <w:rPr>
                <w:rStyle w:val="Hyperlink"/>
                <w:rFonts w:ascii="Gill Sans" w:hAnsi="Gill Sans"/>
                <w:noProof/>
              </w:rPr>
              <w:t>l</w:t>
            </w:r>
            <w:r w:rsidR="00C26B5A" w:rsidRPr="00F45CEF">
              <w:rPr>
                <w:rStyle w:val="Hyperlink"/>
                <w:rFonts w:ascii="Gill Sans" w:hAnsi="Gill Sans"/>
                <w:noProof/>
              </w:rPr>
              <w:t xml:space="preserve">earning </w:t>
            </w:r>
            <w:r w:rsidR="00F45CEF">
              <w:rPr>
                <w:rStyle w:val="Hyperlink"/>
                <w:rFonts w:ascii="Gill Sans" w:hAnsi="Gill Sans"/>
                <w:noProof/>
              </w:rPr>
              <w:t>h</w:t>
            </w:r>
            <w:r w:rsidR="00C26B5A" w:rsidRPr="00F45CEF">
              <w:rPr>
                <w:rStyle w:val="Hyperlink"/>
                <w:rFonts w:ascii="Gill Sans" w:hAnsi="Gill Sans"/>
                <w:noProof/>
              </w:rPr>
              <w:t>ighlights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_Toc450899445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13</w:t>
            </w:r>
            <w:r w:rsidR="00C26B5A" w:rsidRPr="00F45CEF">
              <w:rPr>
                <w:rFonts w:ascii="Gill Sans" w:hAnsi="Gill Sans"/>
                <w:noProof/>
                <w:webHidden/>
              </w:rPr>
              <w:fldChar w:fldCharType="end"/>
            </w:r>
          </w:hyperlink>
        </w:p>
        <w:p w14:paraId="2991BDFA" w14:textId="5F3963C1" w:rsidR="00C26B5A" w:rsidRPr="00F45CEF" w:rsidRDefault="008C3A19" w:rsidP="00F45CEF">
          <w:pPr>
            <w:pStyle w:val="TOC2"/>
            <w:tabs>
              <w:tab w:val="left" w:pos="1100"/>
              <w:tab w:val="right" w:leader="dot" w:pos="8290"/>
            </w:tabs>
            <w:rPr>
              <w:rFonts w:ascii="Gill Sans" w:hAnsi="Gill Sans"/>
              <w:noProof/>
            </w:rPr>
          </w:pPr>
          <w:hyperlink w:anchor="_Toc450899446" w:history="1">
            <w:r w:rsidR="00C26B5A" w:rsidRPr="00F45CEF">
              <w:rPr>
                <w:rStyle w:val="Hyperlink"/>
                <w:rFonts w:ascii="Gill Sans" w:hAnsi="Gill Sans"/>
                <w:noProof/>
              </w:rPr>
              <w:t>3.1.3</w:t>
            </w:r>
            <w:r w:rsidR="00C26B5A" w:rsidRPr="00F45CEF">
              <w:rPr>
                <w:rFonts w:ascii="Gill Sans" w:hAnsi="Gill Sans"/>
                <w:noProof/>
              </w:rPr>
              <w:tab/>
            </w:r>
            <w:r w:rsidR="00C26B5A" w:rsidRPr="00F45CEF">
              <w:rPr>
                <w:rStyle w:val="Hyperlink"/>
                <w:rFonts w:ascii="Gill Sans" w:hAnsi="Gill Sans"/>
                <w:noProof/>
              </w:rPr>
              <w:t xml:space="preserve">Partnership </w:t>
            </w:r>
            <w:r w:rsidR="00F45CEF">
              <w:rPr>
                <w:rStyle w:val="Hyperlink"/>
                <w:rFonts w:ascii="Gill Sans" w:hAnsi="Gill Sans"/>
                <w:noProof/>
              </w:rPr>
              <w:t>h</w:t>
            </w:r>
            <w:r w:rsidR="00C26B5A" w:rsidRPr="00F45CEF">
              <w:rPr>
                <w:rStyle w:val="Hyperlink"/>
                <w:rFonts w:ascii="Gill Sans" w:hAnsi="Gill Sans"/>
                <w:noProof/>
              </w:rPr>
              <w:t>ighlights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_Toc450899446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14</w:t>
            </w:r>
            <w:r w:rsidR="00C26B5A" w:rsidRPr="00F45CEF">
              <w:rPr>
                <w:rFonts w:ascii="Gill Sans" w:hAnsi="Gill Sans"/>
                <w:noProof/>
                <w:webHidden/>
              </w:rPr>
              <w:fldChar w:fldCharType="end"/>
            </w:r>
          </w:hyperlink>
        </w:p>
        <w:p w14:paraId="5731EB46" w14:textId="77777777" w:rsidR="00C26B5A" w:rsidRPr="00F45CEF" w:rsidRDefault="008C3A19">
          <w:pPr>
            <w:pStyle w:val="TOC2"/>
            <w:tabs>
              <w:tab w:val="left" w:pos="1100"/>
              <w:tab w:val="right" w:leader="dot" w:pos="8290"/>
            </w:tabs>
            <w:rPr>
              <w:rFonts w:ascii="Gill Sans" w:hAnsi="Gill Sans"/>
              <w:noProof/>
            </w:rPr>
          </w:pPr>
          <w:hyperlink w:anchor="_Toc450899447" w:history="1">
            <w:r w:rsidR="00C26B5A" w:rsidRPr="00F45CEF">
              <w:rPr>
                <w:rStyle w:val="Hyperlink"/>
                <w:rFonts w:ascii="Gill Sans" w:hAnsi="Gill Sans"/>
                <w:noProof/>
              </w:rPr>
              <w:t>3.1.4</w:t>
            </w:r>
            <w:r w:rsidR="00C26B5A" w:rsidRPr="00F45CEF">
              <w:rPr>
                <w:rFonts w:ascii="Gill Sans" w:hAnsi="Gill Sans"/>
                <w:noProof/>
              </w:rPr>
              <w:tab/>
            </w:r>
            <w:r w:rsidR="00C26B5A" w:rsidRPr="00F45CEF">
              <w:rPr>
                <w:rStyle w:val="Hyperlink"/>
                <w:rFonts w:ascii="Gill Sans" w:hAnsi="Gill Sans"/>
                <w:noProof/>
              </w:rPr>
              <w:t>Lessons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_Toc450899447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15</w:t>
            </w:r>
            <w:r w:rsidR="00C26B5A" w:rsidRPr="00F45CEF">
              <w:rPr>
                <w:rFonts w:ascii="Gill Sans" w:hAnsi="Gill Sans"/>
                <w:noProof/>
                <w:webHidden/>
              </w:rPr>
              <w:fldChar w:fldCharType="end"/>
            </w:r>
          </w:hyperlink>
        </w:p>
        <w:p w14:paraId="311BB2E6" w14:textId="5A1D880B" w:rsidR="00C26B5A" w:rsidRPr="00F45CEF" w:rsidRDefault="008C3A19" w:rsidP="00F45CEF">
          <w:pPr>
            <w:pStyle w:val="TOC1"/>
            <w:tabs>
              <w:tab w:val="left" w:pos="440"/>
              <w:tab w:val="right" w:leader="dot" w:pos="8290"/>
            </w:tabs>
            <w:rPr>
              <w:rFonts w:ascii="Gill Sans" w:hAnsi="Gill Sans"/>
              <w:noProof/>
            </w:rPr>
          </w:pPr>
          <w:hyperlink w:anchor="_Toc450899448" w:history="1">
            <w:r w:rsidR="00C26B5A" w:rsidRPr="00F45CEF">
              <w:rPr>
                <w:rStyle w:val="Hyperlink"/>
                <w:rFonts w:ascii="Gill Sans" w:hAnsi="Gill Sans"/>
                <w:noProof/>
              </w:rPr>
              <w:t>4.</w:t>
            </w:r>
            <w:r w:rsidR="00C26B5A" w:rsidRPr="00F45CEF">
              <w:rPr>
                <w:rFonts w:ascii="Gill Sans" w:hAnsi="Gill Sans"/>
                <w:noProof/>
              </w:rPr>
              <w:tab/>
            </w:r>
            <w:r w:rsidR="00C26B5A" w:rsidRPr="00F45CEF">
              <w:rPr>
                <w:rStyle w:val="Hyperlink"/>
                <w:rFonts w:ascii="Gill Sans" w:hAnsi="Gill Sans"/>
                <w:noProof/>
              </w:rPr>
              <w:t xml:space="preserve">Operational </w:t>
            </w:r>
            <w:r w:rsidR="00F45CEF">
              <w:rPr>
                <w:rStyle w:val="Hyperlink"/>
                <w:rFonts w:ascii="Gill Sans" w:hAnsi="Gill Sans"/>
                <w:noProof/>
              </w:rPr>
              <w:t>a</w:t>
            </w:r>
            <w:r w:rsidR="00C26B5A" w:rsidRPr="00F45CEF">
              <w:rPr>
                <w:rStyle w:val="Hyperlink"/>
                <w:rFonts w:ascii="Gill Sans" w:hAnsi="Gill Sans"/>
                <w:noProof/>
              </w:rPr>
              <w:t xml:space="preserve">pproaches for </w:t>
            </w:r>
            <w:r w:rsidR="00F45CEF">
              <w:rPr>
                <w:rStyle w:val="Hyperlink"/>
                <w:rFonts w:ascii="Gill Sans" w:hAnsi="Gill Sans"/>
                <w:noProof/>
              </w:rPr>
              <w:t>p</w:t>
            </w:r>
            <w:r w:rsidR="00C26B5A" w:rsidRPr="00F45CEF">
              <w:rPr>
                <w:rStyle w:val="Hyperlink"/>
                <w:rFonts w:ascii="Gill Sans" w:hAnsi="Gill Sans"/>
                <w:noProof/>
              </w:rPr>
              <w:t>hase II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_Toc450899448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17</w:t>
            </w:r>
            <w:r w:rsidR="00C26B5A" w:rsidRPr="00F45CEF">
              <w:rPr>
                <w:rFonts w:ascii="Gill Sans" w:hAnsi="Gill Sans"/>
                <w:noProof/>
                <w:webHidden/>
              </w:rPr>
              <w:fldChar w:fldCharType="end"/>
            </w:r>
          </w:hyperlink>
        </w:p>
        <w:p w14:paraId="0EAAEC90" w14:textId="77777777" w:rsidR="00C26B5A" w:rsidRPr="00F45CEF" w:rsidRDefault="008C3A19">
          <w:pPr>
            <w:pStyle w:val="TOC1"/>
            <w:tabs>
              <w:tab w:val="left" w:pos="440"/>
              <w:tab w:val="right" w:leader="dot" w:pos="8290"/>
            </w:tabs>
            <w:rPr>
              <w:rFonts w:ascii="Gill Sans" w:hAnsi="Gill Sans"/>
              <w:noProof/>
            </w:rPr>
          </w:pPr>
          <w:hyperlink w:anchor="_Toc450899449" w:history="1">
            <w:r w:rsidR="00C26B5A" w:rsidRPr="00F45CEF">
              <w:rPr>
                <w:rStyle w:val="Hyperlink"/>
                <w:rFonts w:ascii="Gill Sans" w:hAnsi="Gill Sans"/>
                <w:noProof/>
              </w:rPr>
              <w:t>5.</w:t>
            </w:r>
            <w:r w:rsidR="00C26B5A" w:rsidRPr="00F45CEF">
              <w:rPr>
                <w:rFonts w:ascii="Gill Sans" w:hAnsi="Gill Sans"/>
                <w:noProof/>
              </w:rPr>
              <w:tab/>
            </w:r>
            <w:r w:rsidR="00C26B5A" w:rsidRPr="00F45CEF">
              <w:rPr>
                <w:rStyle w:val="Hyperlink"/>
                <w:rFonts w:ascii="Gill Sans" w:hAnsi="Gill Sans"/>
                <w:noProof/>
              </w:rPr>
              <w:t>Implementation</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_Toc450899449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18</w:t>
            </w:r>
            <w:r w:rsidR="00C26B5A" w:rsidRPr="00F45CEF">
              <w:rPr>
                <w:rFonts w:ascii="Gill Sans" w:hAnsi="Gill Sans"/>
                <w:noProof/>
                <w:webHidden/>
              </w:rPr>
              <w:fldChar w:fldCharType="end"/>
            </w:r>
          </w:hyperlink>
        </w:p>
        <w:p w14:paraId="4E41FCF8" w14:textId="2DB467EA" w:rsidR="00C26B5A" w:rsidRPr="00F45CEF" w:rsidRDefault="008C3A19">
          <w:pPr>
            <w:pStyle w:val="TOC2"/>
            <w:tabs>
              <w:tab w:val="left" w:pos="880"/>
              <w:tab w:val="right" w:leader="dot" w:pos="8290"/>
            </w:tabs>
            <w:rPr>
              <w:rFonts w:ascii="Gill Sans" w:hAnsi="Gill Sans"/>
              <w:noProof/>
            </w:rPr>
          </w:pPr>
          <w:hyperlink w:anchor="_Toc450899450" w:history="1">
            <w:r w:rsidR="00C26B5A" w:rsidRPr="00F45CEF">
              <w:rPr>
                <w:rStyle w:val="Hyperlink"/>
                <w:rFonts w:ascii="Gill Sans" w:hAnsi="Gill Sans"/>
                <w:noProof/>
              </w:rPr>
              <w:t>5.1</w:t>
            </w:r>
            <w:r w:rsidR="00C26B5A" w:rsidRPr="00F45CEF">
              <w:rPr>
                <w:rFonts w:ascii="Gill Sans" w:hAnsi="Gill Sans"/>
                <w:noProof/>
              </w:rPr>
              <w:tab/>
            </w:r>
            <w:r w:rsidR="00F45CEF">
              <w:rPr>
                <w:rStyle w:val="Hyperlink"/>
                <w:rFonts w:ascii="Gill Sans" w:hAnsi="Gill Sans"/>
                <w:noProof/>
              </w:rPr>
              <w:t>Research q</w:t>
            </w:r>
            <w:r w:rsidR="00C26B5A" w:rsidRPr="00F45CEF">
              <w:rPr>
                <w:rStyle w:val="Hyperlink"/>
                <w:rFonts w:ascii="Gill Sans" w:hAnsi="Gill Sans"/>
                <w:noProof/>
              </w:rPr>
              <w:t>uestions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18</w:t>
            </w:r>
            <w:r w:rsidR="00C26B5A" w:rsidRPr="00F45CEF">
              <w:rPr>
                <w:rFonts w:ascii="Gill Sans" w:hAnsi="Gill Sans"/>
                <w:noProof/>
                <w:webHidden/>
              </w:rPr>
              <w:fldChar w:fldCharType="end"/>
            </w:r>
          </w:hyperlink>
        </w:p>
        <w:p w14:paraId="549299D3" w14:textId="77777777" w:rsidR="00C26B5A" w:rsidRPr="00F45CEF" w:rsidRDefault="008C3A19">
          <w:pPr>
            <w:pStyle w:val="TOC2"/>
            <w:tabs>
              <w:tab w:val="left" w:pos="880"/>
              <w:tab w:val="right" w:leader="dot" w:pos="8290"/>
            </w:tabs>
            <w:rPr>
              <w:rFonts w:ascii="Gill Sans" w:hAnsi="Gill Sans"/>
              <w:noProof/>
            </w:rPr>
          </w:pPr>
          <w:hyperlink w:anchor="_Toc450899451" w:history="1">
            <w:r w:rsidR="00C26B5A" w:rsidRPr="00F45CEF">
              <w:rPr>
                <w:rStyle w:val="Hyperlink"/>
                <w:rFonts w:ascii="Gill Sans" w:hAnsi="Gill Sans"/>
                <w:noProof/>
              </w:rPr>
              <w:t>5.2</w:t>
            </w:r>
            <w:r w:rsidR="00C26B5A" w:rsidRPr="00F45CEF">
              <w:rPr>
                <w:rFonts w:ascii="Gill Sans" w:hAnsi="Gill Sans"/>
                <w:noProof/>
              </w:rPr>
              <w:tab/>
            </w:r>
            <w:r w:rsidR="00C26B5A" w:rsidRPr="00F45CEF">
              <w:rPr>
                <w:rStyle w:val="Hyperlink"/>
                <w:rFonts w:ascii="Gill Sans" w:hAnsi="Gill Sans"/>
                <w:noProof/>
              </w:rPr>
              <w:t>Research activities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_Toc450899451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18</w:t>
            </w:r>
            <w:r w:rsidR="00C26B5A" w:rsidRPr="00F45CEF">
              <w:rPr>
                <w:rFonts w:ascii="Gill Sans" w:hAnsi="Gill Sans"/>
                <w:noProof/>
                <w:webHidden/>
              </w:rPr>
              <w:fldChar w:fldCharType="end"/>
            </w:r>
          </w:hyperlink>
        </w:p>
        <w:p w14:paraId="1724046E" w14:textId="77777777" w:rsidR="00C26B5A" w:rsidRPr="00F45CEF" w:rsidRDefault="008C3A19">
          <w:pPr>
            <w:pStyle w:val="TOC3"/>
            <w:tabs>
              <w:tab w:val="left" w:pos="1320"/>
              <w:tab w:val="right" w:leader="dot" w:pos="8290"/>
            </w:tabs>
            <w:rPr>
              <w:rFonts w:ascii="Gill Sans" w:hAnsi="Gill Sans"/>
              <w:noProof/>
            </w:rPr>
          </w:pPr>
          <w:hyperlink w:anchor="_Toc450899452" w:history="1">
            <w:r w:rsidR="00C26B5A" w:rsidRPr="00F45CEF">
              <w:rPr>
                <w:rStyle w:val="Hyperlink"/>
                <w:rFonts w:ascii="Gill Sans" w:hAnsi="Gill Sans"/>
                <w:noProof/>
              </w:rPr>
              <w:t>5.2.1</w:t>
            </w:r>
            <w:r w:rsidR="00C26B5A" w:rsidRPr="00F45CEF">
              <w:rPr>
                <w:rFonts w:ascii="Gill Sans" w:hAnsi="Gill Sans"/>
                <w:noProof/>
              </w:rPr>
              <w:tab/>
            </w:r>
            <w:r w:rsidR="00C26B5A" w:rsidRPr="00F45CEF">
              <w:rPr>
                <w:rStyle w:val="Hyperlink"/>
                <w:rFonts w:ascii="Gill Sans" w:hAnsi="Gill Sans"/>
                <w:noProof/>
              </w:rPr>
              <w:t>Generic</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_Toc450899452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18</w:t>
            </w:r>
            <w:r w:rsidR="00C26B5A" w:rsidRPr="00F45CEF">
              <w:rPr>
                <w:rFonts w:ascii="Gill Sans" w:hAnsi="Gill Sans"/>
                <w:noProof/>
                <w:webHidden/>
              </w:rPr>
              <w:fldChar w:fldCharType="end"/>
            </w:r>
          </w:hyperlink>
        </w:p>
        <w:p w14:paraId="5BCA9C18" w14:textId="77777777" w:rsidR="00C26B5A" w:rsidRPr="00F45CEF" w:rsidRDefault="008C3A19">
          <w:pPr>
            <w:pStyle w:val="TOC3"/>
            <w:tabs>
              <w:tab w:val="left" w:pos="1320"/>
              <w:tab w:val="right" w:leader="dot" w:pos="8290"/>
            </w:tabs>
            <w:rPr>
              <w:rFonts w:ascii="Gill Sans" w:hAnsi="Gill Sans"/>
              <w:noProof/>
            </w:rPr>
          </w:pPr>
          <w:hyperlink w:anchor="_Toc450899453" w:history="1">
            <w:r w:rsidR="00C26B5A" w:rsidRPr="00F45CEF">
              <w:rPr>
                <w:rStyle w:val="Hyperlink"/>
                <w:rFonts w:ascii="Gill Sans" w:hAnsi="Gill Sans"/>
                <w:noProof/>
              </w:rPr>
              <w:t>5.2.2</w:t>
            </w:r>
            <w:r w:rsidR="00C26B5A" w:rsidRPr="00F45CEF">
              <w:rPr>
                <w:rFonts w:ascii="Gill Sans" w:hAnsi="Gill Sans"/>
                <w:noProof/>
              </w:rPr>
              <w:tab/>
            </w:r>
            <w:r w:rsidR="00C26B5A" w:rsidRPr="00F45CEF">
              <w:rPr>
                <w:rStyle w:val="Hyperlink"/>
                <w:rFonts w:ascii="Gill Sans" w:hAnsi="Gill Sans"/>
                <w:noProof/>
              </w:rPr>
              <w:t>Backstopping</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_Toc450899453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19</w:t>
            </w:r>
            <w:r w:rsidR="00C26B5A" w:rsidRPr="00F45CEF">
              <w:rPr>
                <w:rFonts w:ascii="Gill Sans" w:hAnsi="Gill Sans"/>
                <w:noProof/>
                <w:webHidden/>
              </w:rPr>
              <w:fldChar w:fldCharType="end"/>
            </w:r>
          </w:hyperlink>
        </w:p>
        <w:p w14:paraId="06D31E09" w14:textId="04009693" w:rsidR="00C26B5A" w:rsidRPr="00F45CEF" w:rsidRDefault="008C3A19" w:rsidP="00F45CEF">
          <w:pPr>
            <w:pStyle w:val="TOC2"/>
            <w:tabs>
              <w:tab w:val="left" w:pos="880"/>
              <w:tab w:val="right" w:leader="dot" w:pos="8290"/>
            </w:tabs>
            <w:rPr>
              <w:rFonts w:ascii="Gill Sans" w:hAnsi="Gill Sans"/>
              <w:noProof/>
            </w:rPr>
          </w:pPr>
          <w:hyperlink w:anchor="_Toc450899454" w:history="1">
            <w:r w:rsidR="00C26B5A" w:rsidRPr="00F45CEF">
              <w:rPr>
                <w:rStyle w:val="Hyperlink"/>
                <w:rFonts w:ascii="Gill Sans" w:hAnsi="Gill Sans"/>
                <w:noProof/>
              </w:rPr>
              <w:t>5.3</w:t>
            </w:r>
            <w:r w:rsidR="00C26B5A" w:rsidRPr="00F45CEF">
              <w:rPr>
                <w:rFonts w:ascii="Gill Sans" w:hAnsi="Gill Sans"/>
                <w:noProof/>
              </w:rPr>
              <w:tab/>
            </w:r>
            <w:r w:rsidR="00C26B5A" w:rsidRPr="00F45CEF">
              <w:rPr>
                <w:rStyle w:val="Hyperlink"/>
                <w:rFonts w:ascii="Gill Sans" w:hAnsi="Gill Sans"/>
                <w:noProof/>
              </w:rPr>
              <w:t xml:space="preserve">Example </w:t>
            </w:r>
            <w:r w:rsidR="00F45CEF">
              <w:rPr>
                <w:rStyle w:val="Hyperlink"/>
                <w:rFonts w:ascii="Gill Sans" w:hAnsi="Gill Sans"/>
                <w:noProof/>
              </w:rPr>
              <w:t>s</w:t>
            </w:r>
            <w:r w:rsidR="00C26B5A" w:rsidRPr="00F45CEF">
              <w:rPr>
                <w:rStyle w:val="Hyperlink"/>
                <w:rFonts w:ascii="Gill Sans" w:hAnsi="Gill Sans"/>
                <w:noProof/>
              </w:rPr>
              <w:t xml:space="preserve">caling </w:t>
            </w:r>
            <w:r w:rsidR="00F45CEF">
              <w:rPr>
                <w:rStyle w:val="Hyperlink"/>
                <w:rFonts w:ascii="Gill Sans" w:hAnsi="Gill Sans"/>
                <w:noProof/>
              </w:rPr>
              <w:t>p</w:t>
            </w:r>
            <w:r w:rsidR="00C26B5A" w:rsidRPr="00F45CEF">
              <w:rPr>
                <w:rStyle w:val="Hyperlink"/>
                <w:rFonts w:ascii="Gill Sans" w:hAnsi="Gill Sans"/>
                <w:noProof/>
              </w:rPr>
              <w:t>artnerships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_Toc450899454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20</w:t>
            </w:r>
            <w:r w:rsidR="00C26B5A" w:rsidRPr="00F45CEF">
              <w:rPr>
                <w:rFonts w:ascii="Gill Sans" w:hAnsi="Gill Sans"/>
                <w:noProof/>
                <w:webHidden/>
              </w:rPr>
              <w:fldChar w:fldCharType="end"/>
            </w:r>
          </w:hyperlink>
        </w:p>
        <w:p w14:paraId="6C340686" w14:textId="33F23570" w:rsidR="00C26B5A" w:rsidRPr="00F45CEF" w:rsidRDefault="008C3A19" w:rsidP="00F45CEF">
          <w:pPr>
            <w:pStyle w:val="TOC3"/>
            <w:tabs>
              <w:tab w:val="left" w:pos="1320"/>
              <w:tab w:val="right" w:leader="dot" w:pos="8290"/>
            </w:tabs>
            <w:rPr>
              <w:rFonts w:ascii="Gill Sans" w:hAnsi="Gill Sans"/>
              <w:noProof/>
            </w:rPr>
          </w:pPr>
          <w:hyperlink w:anchor="_Toc450899455" w:history="1">
            <w:r w:rsidR="00C26B5A" w:rsidRPr="00F45CEF">
              <w:rPr>
                <w:rStyle w:val="Hyperlink"/>
                <w:rFonts w:ascii="Gill Sans" w:hAnsi="Gill Sans"/>
                <w:noProof/>
              </w:rPr>
              <w:t>5.3.1</w:t>
            </w:r>
            <w:r w:rsidR="00C26B5A" w:rsidRPr="00F45CEF">
              <w:rPr>
                <w:rFonts w:ascii="Gill Sans" w:hAnsi="Gill Sans"/>
                <w:noProof/>
              </w:rPr>
              <w:tab/>
            </w:r>
            <w:r w:rsidR="00C26B5A" w:rsidRPr="00F45CEF">
              <w:rPr>
                <w:rStyle w:val="Hyperlink"/>
                <w:rFonts w:ascii="Gill Sans" w:hAnsi="Gill Sans"/>
                <w:noProof/>
              </w:rPr>
              <w:t>Feed resources innovations</w:t>
            </w:r>
            <w:r w:rsidR="00F45CEF">
              <w:rPr>
                <w:rStyle w:val="Hyperlink"/>
                <w:rFonts w:ascii="Gill Sans" w:hAnsi="Gill Sans"/>
                <w:noProof/>
              </w:rPr>
              <w:t>—</w:t>
            </w:r>
            <w:r w:rsidR="00C26B5A" w:rsidRPr="00F45CEF">
              <w:rPr>
                <w:rStyle w:val="Hyperlink"/>
                <w:rFonts w:ascii="Gill Sans" w:hAnsi="Gill Sans"/>
                <w:noProof/>
              </w:rPr>
              <w:t>Scaling at farm and watershed level</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_Toc450899455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20</w:t>
            </w:r>
            <w:r w:rsidR="00C26B5A" w:rsidRPr="00F45CEF">
              <w:rPr>
                <w:rFonts w:ascii="Gill Sans" w:hAnsi="Gill Sans"/>
                <w:noProof/>
                <w:webHidden/>
              </w:rPr>
              <w:fldChar w:fldCharType="end"/>
            </w:r>
          </w:hyperlink>
        </w:p>
        <w:p w14:paraId="22EB38EB" w14:textId="77777777" w:rsidR="00C26B5A" w:rsidRPr="00F45CEF" w:rsidRDefault="008C3A19">
          <w:pPr>
            <w:pStyle w:val="TOC3"/>
            <w:tabs>
              <w:tab w:val="left" w:pos="1320"/>
              <w:tab w:val="right" w:leader="dot" w:pos="8290"/>
            </w:tabs>
            <w:rPr>
              <w:rFonts w:ascii="Gill Sans" w:hAnsi="Gill Sans"/>
              <w:noProof/>
            </w:rPr>
          </w:pPr>
          <w:hyperlink w:anchor="_Toc450899456" w:history="1">
            <w:r w:rsidR="00C26B5A" w:rsidRPr="00F45CEF">
              <w:rPr>
                <w:rStyle w:val="Hyperlink"/>
                <w:rFonts w:ascii="Gill Sans" w:hAnsi="Gill Sans"/>
                <w:noProof/>
              </w:rPr>
              <w:t>5.3.2</w:t>
            </w:r>
            <w:r w:rsidR="00C26B5A" w:rsidRPr="00F45CEF">
              <w:rPr>
                <w:rFonts w:ascii="Gill Sans" w:hAnsi="Gill Sans"/>
                <w:noProof/>
              </w:rPr>
              <w:tab/>
            </w:r>
            <w:r w:rsidR="00C26B5A" w:rsidRPr="00F45CEF">
              <w:rPr>
                <w:rStyle w:val="Hyperlink"/>
                <w:rFonts w:ascii="Gill Sans" w:hAnsi="Gill Sans"/>
                <w:noProof/>
              </w:rPr>
              <w:t>Scaling out of improved barley, food legumes and potato technologies for food security, income and feed in the central and northern highlands of Ethiopia</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_Toc450899456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22</w:t>
            </w:r>
            <w:r w:rsidR="00C26B5A" w:rsidRPr="00F45CEF">
              <w:rPr>
                <w:rFonts w:ascii="Gill Sans" w:hAnsi="Gill Sans"/>
                <w:noProof/>
                <w:webHidden/>
              </w:rPr>
              <w:fldChar w:fldCharType="end"/>
            </w:r>
          </w:hyperlink>
        </w:p>
        <w:p w14:paraId="34F35B20" w14:textId="31398CE6" w:rsidR="00C26B5A" w:rsidRPr="00F45CEF" w:rsidRDefault="008C3A19" w:rsidP="00F45CEF">
          <w:pPr>
            <w:pStyle w:val="TOC3"/>
            <w:tabs>
              <w:tab w:val="left" w:pos="1320"/>
              <w:tab w:val="right" w:leader="dot" w:pos="8290"/>
            </w:tabs>
            <w:rPr>
              <w:rFonts w:ascii="Gill Sans" w:hAnsi="Gill Sans"/>
              <w:noProof/>
            </w:rPr>
          </w:pPr>
          <w:hyperlink w:anchor="_Toc450899457" w:history="1">
            <w:r w:rsidR="00C26B5A" w:rsidRPr="00F45CEF">
              <w:rPr>
                <w:rStyle w:val="Hyperlink"/>
                <w:rFonts w:ascii="Gill Sans" w:hAnsi="Gill Sans"/>
                <w:noProof/>
              </w:rPr>
              <w:t>5.3.3</w:t>
            </w:r>
            <w:r w:rsidR="00C26B5A" w:rsidRPr="00F45CEF">
              <w:rPr>
                <w:rFonts w:ascii="Gill Sans" w:hAnsi="Gill Sans"/>
                <w:noProof/>
              </w:rPr>
              <w:tab/>
            </w:r>
            <w:r w:rsidR="00C26B5A" w:rsidRPr="00F45CEF">
              <w:rPr>
                <w:rStyle w:val="Hyperlink"/>
                <w:rFonts w:ascii="Gill Sans" w:hAnsi="Gill Sans"/>
                <w:noProof/>
              </w:rPr>
              <w:t xml:space="preserve">Scaling niche-specific </w:t>
            </w:r>
            <w:r w:rsidR="00F45CEF">
              <w:rPr>
                <w:rStyle w:val="Hyperlink"/>
                <w:rFonts w:ascii="Gill Sans" w:hAnsi="Gill Sans"/>
                <w:noProof/>
              </w:rPr>
              <w:t>i</w:t>
            </w:r>
            <w:r w:rsidR="00C26B5A" w:rsidRPr="00F45CEF">
              <w:rPr>
                <w:rStyle w:val="Hyperlink"/>
                <w:rFonts w:ascii="Gill Sans" w:hAnsi="Gill Sans"/>
                <w:noProof/>
              </w:rPr>
              <w:t>nput delivery systems in the Ethiopian highlands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_Toc450899457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25</w:t>
            </w:r>
            <w:r w:rsidR="00C26B5A" w:rsidRPr="00F45CEF">
              <w:rPr>
                <w:rFonts w:ascii="Gill Sans" w:hAnsi="Gill Sans"/>
                <w:noProof/>
                <w:webHidden/>
              </w:rPr>
              <w:fldChar w:fldCharType="end"/>
            </w:r>
          </w:hyperlink>
        </w:p>
        <w:p w14:paraId="76FBA699" w14:textId="77777777" w:rsidR="00C26B5A" w:rsidRPr="00F45CEF" w:rsidRDefault="008C3A19">
          <w:pPr>
            <w:pStyle w:val="TOC3"/>
            <w:tabs>
              <w:tab w:val="left" w:pos="1320"/>
              <w:tab w:val="right" w:leader="dot" w:pos="8290"/>
            </w:tabs>
            <w:rPr>
              <w:rFonts w:ascii="Gill Sans" w:hAnsi="Gill Sans"/>
              <w:noProof/>
            </w:rPr>
          </w:pPr>
          <w:hyperlink w:anchor="_Toc450899458" w:history="1">
            <w:r w:rsidR="00C26B5A" w:rsidRPr="00F45CEF">
              <w:rPr>
                <w:rStyle w:val="Hyperlink"/>
                <w:rFonts w:ascii="Gill Sans" w:hAnsi="Gill Sans"/>
                <w:noProof/>
              </w:rPr>
              <w:t>5.3.4</w:t>
            </w:r>
            <w:r w:rsidR="00C26B5A" w:rsidRPr="00F45CEF">
              <w:rPr>
                <w:rFonts w:ascii="Gill Sans" w:hAnsi="Gill Sans"/>
                <w:noProof/>
              </w:rPr>
              <w:tab/>
            </w:r>
            <w:r w:rsidR="00C26B5A" w:rsidRPr="00F45CEF">
              <w:rPr>
                <w:rStyle w:val="Hyperlink"/>
                <w:rFonts w:ascii="Gill Sans" w:hAnsi="Gill Sans"/>
                <w:noProof/>
              </w:rPr>
              <w:t>Creating climate-smart multifunctional landscapes through restoration, ecological intensification and diversification at different scales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_Toc450899458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27</w:t>
            </w:r>
            <w:r w:rsidR="00C26B5A" w:rsidRPr="00F45CEF">
              <w:rPr>
                <w:rFonts w:ascii="Gill Sans" w:hAnsi="Gill Sans"/>
                <w:noProof/>
                <w:webHidden/>
              </w:rPr>
              <w:fldChar w:fldCharType="end"/>
            </w:r>
          </w:hyperlink>
        </w:p>
        <w:p w14:paraId="2F3342D4" w14:textId="36EF1BEA" w:rsidR="00C26B5A" w:rsidRPr="00F45CEF" w:rsidRDefault="008C3A19" w:rsidP="00F45CEF">
          <w:pPr>
            <w:pStyle w:val="TOC2"/>
            <w:tabs>
              <w:tab w:val="left" w:pos="880"/>
              <w:tab w:val="right" w:leader="dot" w:pos="8290"/>
            </w:tabs>
            <w:rPr>
              <w:rFonts w:ascii="Gill Sans" w:hAnsi="Gill Sans"/>
              <w:noProof/>
            </w:rPr>
          </w:pPr>
          <w:hyperlink w:anchor="_Toc450899459" w:history="1">
            <w:r w:rsidR="00C26B5A" w:rsidRPr="00F45CEF">
              <w:rPr>
                <w:rStyle w:val="Hyperlink"/>
                <w:rFonts w:ascii="Gill Sans" w:hAnsi="Gill Sans"/>
                <w:noProof/>
              </w:rPr>
              <w:t>5.4</w:t>
            </w:r>
            <w:r w:rsidR="00C26B5A" w:rsidRPr="00F45CEF">
              <w:rPr>
                <w:rFonts w:ascii="Gill Sans" w:hAnsi="Gill Sans"/>
                <w:noProof/>
              </w:rPr>
              <w:tab/>
            </w:r>
            <w:r w:rsidR="00C26B5A" w:rsidRPr="00F45CEF">
              <w:rPr>
                <w:rStyle w:val="Hyperlink"/>
                <w:rFonts w:ascii="Gill Sans" w:hAnsi="Gill Sans"/>
                <w:noProof/>
              </w:rPr>
              <w:t xml:space="preserve">Monitoring and </w:t>
            </w:r>
            <w:r w:rsidR="00F45CEF">
              <w:rPr>
                <w:rStyle w:val="Hyperlink"/>
                <w:rFonts w:ascii="Gill Sans" w:hAnsi="Gill Sans"/>
                <w:noProof/>
              </w:rPr>
              <w:t>e</w:t>
            </w:r>
            <w:r w:rsidR="00C26B5A" w:rsidRPr="00F45CEF">
              <w:rPr>
                <w:rStyle w:val="Hyperlink"/>
                <w:rFonts w:ascii="Gill Sans" w:hAnsi="Gill Sans"/>
                <w:noProof/>
              </w:rPr>
              <w:t xml:space="preserve">valuation </w:t>
            </w:r>
            <w:r w:rsidR="00F45CEF">
              <w:rPr>
                <w:rStyle w:val="Hyperlink"/>
                <w:rFonts w:ascii="Gill Sans" w:hAnsi="Gill Sans"/>
                <w:noProof/>
              </w:rPr>
              <w:t>a</w:t>
            </w:r>
            <w:r w:rsidR="00C26B5A" w:rsidRPr="00F45CEF">
              <w:rPr>
                <w:rStyle w:val="Hyperlink"/>
                <w:rFonts w:ascii="Gill Sans" w:hAnsi="Gill Sans"/>
                <w:noProof/>
              </w:rPr>
              <w:t>rrangements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_Toc450899459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32</w:t>
            </w:r>
            <w:r w:rsidR="00C26B5A" w:rsidRPr="00F45CEF">
              <w:rPr>
                <w:rFonts w:ascii="Gill Sans" w:hAnsi="Gill Sans"/>
                <w:noProof/>
                <w:webHidden/>
              </w:rPr>
              <w:fldChar w:fldCharType="end"/>
            </w:r>
          </w:hyperlink>
        </w:p>
        <w:p w14:paraId="5C97939C" w14:textId="3C37DE36" w:rsidR="00C26B5A" w:rsidRPr="00F45CEF" w:rsidRDefault="008C3A19" w:rsidP="00F45CEF">
          <w:pPr>
            <w:pStyle w:val="TOC2"/>
            <w:tabs>
              <w:tab w:val="left" w:pos="880"/>
              <w:tab w:val="right" w:leader="dot" w:pos="8290"/>
            </w:tabs>
            <w:rPr>
              <w:rFonts w:ascii="Gill Sans" w:hAnsi="Gill Sans"/>
              <w:noProof/>
            </w:rPr>
          </w:pPr>
          <w:hyperlink w:anchor="_Toc450899460" w:history="1">
            <w:r w:rsidR="00C26B5A" w:rsidRPr="00F45CEF">
              <w:rPr>
                <w:rStyle w:val="Hyperlink"/>
                <w:rFonts w:ascii="Gill Sans" w:hAnsi="Gill Sans"/>
                <w:noProof/>
              </w:rPr>
              <w:t>5.5</w:t>
            </w:r>
            <w:r w:rsidR="00C26B5A" w:rsidRPr="00F45CEF">
              <w:rPr>
                <w:rFonts w:ascii="Gill Sans" w:hAnsi="Gill Sans"/>
                <w:noProof/>
              </w:rPr>
              <w:tab/>
            </w:r>
            <w:r w:rsidR="00C26B5A" w:rsidRPr="00F45CEF">
              <w:rPr>
                <w:rStyle w:val="Hyperlink"/>
                <w:rFonts w:ascii="Gill Sans" w:hAnsi="Gill Sans"/>
                <w:noProof/>
              </w:rPr>
              <w:t xml:space="preserve">Communications </w:t>
            </w:r>
            <w:r w:rsidR="00F45CEF">
              <w:rPr>
                <w:rStyle w:val="Hyperlink"/>
                <w:rFonts w:ascii="Gill Sans" w:hAnsi="Gill Sans"/>
                <w:noProof/>
              </w:rPr>
              <w:t>a</w:t>
            </w:r>
            <w:r w:rsidR="00C26B5A" w:rsidRPr="00F45CEF">
              <w:rPr>
                <w:rStyle w:val="Hyperlink"/>
                <w:rFonts w:ascii="Gill Sans" w:hAnsi="Gill Sans"/>
                <w:noProof/>
              </w:rPr>
              <w:t>rrangements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32</w:t>
            </w:r>
            <w:r w:rsidR="00C26B5A" w:rsidRPr="00F45CEF">
              <w:rPr>
                <w:rFonts w:ascii="Gill Sans" w:hAnsi="Gill Sans"/>
                <w:noProof/>
                <w:webHidden/>
              </w:rPr>
              <w:fldChar w:fldCharType="end"/>
            </w:r>
          </w:hyperlink>
        </w:p>
        <w:p w14:paraId="3E06A449" w14:textId="6DFF22C5" w:rsidR="00C26B5A" w:rsidRPr="00F45CEF" w:rsidRDefault="008C3A19" w:rsidP="00F45CEF">
          <w:pPr>
            <w:pStyle w:val="TOC1"/>
            <w:tabs>
              <w:tab w:val="left" w:pos="440"/>
              <w:tab w:val="right" w:leader="dot" w:pos="8290"/>
            </w:tabs>
            <w:rPr>
              <w:rFonts w:ascii="Gill Sans" w:hAnsi="Gill Sans"/>
              <w:noProof/>
            </w:rPr>
          </w:pPr>
          <w:hyperlink w:anchor="_Toc450899461" w:history="1">
            <w:r w:rsidR="00C26B5A" w:rsidRPr="00F45CEF">
              <w:rPr>
                <w:rStyle w:val="Hyperlink"/>
                <w:rFonts w:ascii="Gill Sans" w:hAnsi="Gill Sans"/>
                <w:noProof/>
              </w:rPr>
              <w:t>6.</w:t>
            </w:r>
            <w:r w:rsidR="00C26B5A" w:rsidRPr="00F45CEF">
              <w:rPr>
                <w:rFonts w:ascii="Gill Sans" w:hAnsi="Gill Sans"/>
                <w:noProof/>
              </w:rPr>
              <w:tab/>
            </w:r>
            <w:r w:rsidR="00C26B5A" w:rsidRPr="00F45CEF">
              <w:rPr>
                <w:rStyle w:val="Hyperlink"/>
                <w:rFonts w:ascii="Gill Sans" w:hAnsi="Gill Sans"/>
                <w:noProof/>
              </w:rPr>
              <w:t xml:space="preserve">Relevance to </w:t>
            </w:r>
            <w:r w:rsidR="00F45CEF">
              <w:rPr>
                <w:rStyle w:val="Hyperlink"/>
                <w:rFonts w:ascii="Gill Sans" w:hAnsi="Gill Sans"/>
                <w:noProof/>
              </w:rPr>
              <w:t>c</w:t>
            </w:r>
            <w:r w:rsidR="00C26B5A" w:rsidRPr="00F45CEF">
              <w:rPr>
                <w:rStyle w:val="Hyperlink"/>
                <w:rFonts w:ascii="Gill Sans" w:hAnsi="Gill Sans"/>
                <w:noProof/>
              </w:rPr>
              <w:t>ross</w:t>
            </w:r>
            <w:r w:rsidR="00F45CEF">
              <w:rPr>
                <w:rStyle w:val="Hyperlink"/>
                <w:rFonts w:ascii="Gill Sans" w:hAnsi="Gill Sans"/>
                <w:noProof/>
              </w:rPr>
              <w:t>-c</w:t>
            </w:r>
            <w:r w:rsidR="00C26B5A" w:rsidRPr="00F45CEF">
              <w:rPr>
                <w:rStyle w:val="Hyperlink"/>
                <w:rFonts w:ascii="Gill Sans" w:hAnsi="Gill Sans"/>
                <w:noProof/>
              </w:rPr>
              <w:t xml:space="preserve">utting </w:t>
            </w:r>
            <w:r w:rsidR="00F45CEF">
              <w:rPr>
                <w:rStyle w:val="Hyperlink"/>
                <w:rFonts w:ascii="Gill Sans" w:hAnsi="Gill Sans"/>
                <w:noProof/>
              </w:rPr>
              <w:t>i</w:t>
            </w:r>
            <w:r w:rsidR="00C26B5A" w:rsidRPr="00F45CEF">
              <w:rPr>
                <w:rStyle w:val="Hyperlink"/>
                <w:rFonts w:ascii="Gill Sans" w:hAnsi="Gill Sans"/>
                <w:noProof/>
              </w:rPr>
              <w:t>ssues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_Toc450899461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34</w:t>
            </w:r>
            <w:r w:rsidR="00C26B5A" w:rsidRPr="00F45CEF">
              <w:rPr>
                <w:rFonts w:ascii="Gill Sans" w:hAnsi="Gill Sans"/>
                <w:noProof/>
                <w:webHidden/>
              </w:rPr>
              <w:fldChar w:fldCharType="end"/>
            </w:r>
          </w:hyperlink>
        </w:p>
        <w:p w14:paraId="1FD94B7B" w14:textId="579A3EB0" w:rsidR="00C26B5A" w:rsidRPr="00F45CEF" w:rsidRDefault="008C3A19" w:rsidP="00F45CEF">
          <w:pPr>
            <w:pStyle w:val="TOC1"/>
            <w:tabs>
              <w:tab w:val="left" w:pos="440"/>
              <w:tab w:val="right" w:leader="dot" w:pos="8290"/>
            </w:tabs>
            <w:rPr>
              <w:rFonts w:ascii="Gill Sans" w:hAnsi="Gill Sans"/>
              <w:noProof/>
            </w:rPr>
          </w:pPr>
          <w:hyperlink w:anchor="_Toc450899462" w:history="1">
            <w:r w:rsidR="00C26B5A" w:rsidRPr="00F45CEF">
              <w:rPr>
                <w:rStyle w:val="Hyperlink"/>
                <w:rFonts w:ascii="Gill Sans" w:hAnsi="Gill Sans"/>
                <w:noProof/>
              </w:rPr>
              <w:t>7.</w:t>
            </w:r>
            <w:r w:rsidR="00C26B5A" w:rsidRPr="00F45CEF">
              <w:rPr>
                <w:rFonts w:ascii="Gill Sans" w:hAnsi="Gill Sans"/>
                <w:noProof/>
              </w:rPr>
              <w:tab/>
            </w:r>
            <w:r w:rsidR="00C26B5A" w:rsidRPr="00F45CEF">
              <w:rPr>
                <w:rStyle w:val="Hyperlink"/>
                <w:rFonts w:ascii="Gill Sans" w:hAnsi="Gill Sans"/>
                <w:noProof/>
              </w:rPr>
              <w:t xml:space="preserve">Project </w:t>
            </w:r>
            <w:r w:rsidR="00F45CEF">
              <w:rPr>
                <w:rStyle w:val="Hyperlink"/>
                <w:rFonts w:ascii="Gill Sans" w:hAnsi="Gill Sans"/>
                <w:noProof/>
              </w:rPr>
              <w:t>m</w:t>
            </w:r>
            <w:r w:rsidR="00C26B5A" w:rsidRPr="00F45CEF">
              <w:rPr>
                <w:rStyle w:val="Hyperlink"/>
                <w:rFonts w:ascii="Gill Sans" w:hAnsi="Gill Sans"/>
                <w:noProof/>
              </w:rPr>
              <w:t xml:space="preserve">anagement and </w:t>
            </w:r>
            <w:r w:rsidR="00F45CEF">
              <w:rPr>
                <w:rStyle w:val="Hyperlink"/>
                <w:rFonts w:ascii="Gill Sans" w:hAnsi="Gill Sans"/>
                <w:noProof/>
              </w:rPr>
              <w:t>c</w:t>
            </w:r>
            <w:r w:rsidR="00C26B5A" w:rsidRPr="00F45CEF">
              <w:rPr>
                <w:rStyle w:val="Hyperlink"/>
                <w:rFonts w:ascii="Gill Sans" w:hAnsi="Gill Sans"/>
                <w:noProof/>
              </w:rPr>
              <w:t>oordination</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_Toc450899462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36</w:t>
            </w:r>
            <w:r w:rsidR="00C26B5A" w:rsidRPr="00F45CEF">
              <w:rPr>
                <w:rFonts w:ascii="Gill Sans" w:hAnsi="Gill Sans"/>
                <w:noProof/>
                <w:webHidden/>
              </w:rPr>
              <w:fldChar w:fldCharType="end"/>
            </w:r>
          </w:hyperlink>
        </w:p>
        <w:p w14:paraId="6E3161AE" w14:textId="77777777" w:rsidR="00C26B5A" w:rsidRPr="00F45CEF" w:rsidRDefault="008C3A19">
          <w:pPr>
            <w:pStyle w:val="TOC2"/>
            <w:tabs>
              <w:tab w:val="left" w:pos="880"/>
              <w:tab w:val="right" w:leader="dot" w:pos="8290"/>
            </w:tabs>
            <w:rPr>
              <w:rFonts w:ascii="Gill Sans" w:hAnsi="Gill Sans"/>
              <w:noProof/>
            </w:rPr>
          </w:pPr>
          <w:hyperlink w:anchor="_Toc450899463" w:history="1">
            <w:r w:rsidR="00C26B5A" w:rsidRPr="00F45CEF">
              <w:rPr>
                <w:rStyle w:val="Hyperlink"/>
                <w:rFonts w:ascii="Gill Sans" w:hAnsi="Gill Sans"/>
                <w:noProof/>
              </w:rPr>
              <w:t>7.1</w:t>
            </w:r>
            <w:r w:rsidR="00C26B5A" w:rsidRPr="00F45CEF">
              <w:rPr>
                <w:rFonts w:ascii="Gill Sans" w:hAnsi="Gill Sans"/>
                <w:noProof/>
              </w:rPr>
              <w:tab/>
            </w:r>
            <w:r w:rsidR="00C26B5A" w:rsidRPr="00F45CEF">
              <w:rPr>
                <w:rStyle w:val="Hyperlink"/>
                <w:rFonts w:ascii="Gill Sans" w:hAnsi="Gill Sans"/>
                <w:noProof/>
              </w:rPr>
              <w:t>Project staff</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_Toc450899463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36</w:t>
            </w:r>
            <w:r w:rsidR="00C26B5A" w:rsidRPr="00F45CEF">
              <w:rPr>
                <w:rFonts w:ascii="Gill Sans" w:hAnsi="Gill Sans"/>
                <w:noProof/>
                <w:webHidden/>
              </w:rPr>
              <w:fldChar w:fldCharType="end"/>
            </w:r>
          </w:hyperlink>
        </w:p>
        <w:p w14:paraId="777D52A8" w14:textId="77777777" w:rsidR="00C26B5A" w:rsidRPr="00F45CEF" w:rsidRDefault="008C3A19">
          <w:pPr>
            <w:pStyle w:val="TOC2"/>
            <w:tabs>
              <w:tab w:val="left" w:pos="880"/>
              <w:tab w:val="right" w:leader="dot" w:pos="8290"/>
            </w:tabs>
            <w:rPr>
              <w:rFonts w:ascii="Gill Sans" w:hAnsi="Gill Sans"/>
              <w:noProof/>
            </w:rPr>
          </w:pPr>
          <w:hyperlink w:anchor="_Toc450899464" w:history="1">
            <w:r w:rsidR="00C26B5A" w:rsidRPr="00F45CEF">
              <w:rPr>
                <w:rStyle w:val="Hyperlink"/>
                <w:rFonts w:ascii="Gill Sans" w:hAnsi="Gill Sans"/>
                <w:noProof/>
              </w:rPr>
              <w:t>7.2</w:t>
            </w:r>
            <w:r w:rsidR="00C26B5A" w:rsidRPr="00F45CEF">
              <w:rPr>
                <w:rFonts w:ascii="Gill Sans" w:hAnsi="Gill Sans"/>
                <w:noProof/>
              </w:rPr>
              <w:tab/>
            </w:r>
            <w:r w:rsidR="00C26B5A" w:rsidRPr="00F45CEF">
              <w:rPr>
                <w:rStyle w:val="Hyperlink"/>
                <w:rFonts w:ascii="Gill Sans" w:hAnsi="Gill Sans"/>
                <w:noProof/>
              </w:rPr>
              <w:t>Project advisory group (PAG)</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_Toc450899464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36</w:t>
            </w:r>
            <w:r w:rsidR="00C26B5A" w:rsidRPr="00F45CEF">
              <w:rPr>
                <w:rFonts w:ascii="Gill Sans" w:hAnsi="Gill Sans"/>
                <w:noProof/>
                <w:webHidden/>
              </w:rPr>
              <w:fldChar w:fldCharType="end"/>
            </w:r>
          </w:hyperlink>
        </w:p>
        <w:p w14:paraId="0E62A86C" w14:textId="3012BB27" w:rsidR="002767A9" w:rsidRPr="00F45CEF" w:rsidRDefault="008C3A19" w:rsidP="00F45CEF">
          <w:pPr>
            <w:pStyle w:val="TOC2"/>
            <w:tabs>
              <w:tab w:val="left" w:pos="880"/>
              <w:tab w:val="right" w:leader="dot" w:pos="8290"/>
            </w:tabs>
            <w:rPr>
              <w:rStyle w:val="Hyperlink"/>
              <w:rFonts w:ascii="Gill Sans" w:hAnsi="Gill Sans"/>
              <w:noProof/>
              <w:color w:val="auto"/>
              <w:u w:val="none"/>
            </w:rPr>
          </w:pPr>
          <w:hyperlink w:anchor="_Toc450899465" w:history="1">
            <w:r w:rsidR="00C26B5A" w:rsidRPr="00F45CEF">
              <w:rPr>
                <w:rStyle w:val="Hyperlink"/>
                <w:rFonts w:ascii="Gill Sans" w:hAnsi="Gill Sans"/>
                <w:noProof/>
              </w:rPr>
              <w:t>7.3</w:t>
            </w:r>
            <w:r w:rsidR="00C26B5A" w:rsidRPr="00F45CEF">
              <w:rPr>
                <w:rFonts w:ascii="Gill Sans" w:hAnsi="Gill Sans"/>
                <w:noProof/>
              </w:rPr>
              <w:tab/>
            </w:r>
            <w:r w:rsidR="00C26B5A" w:rsidRPr="00F45CEF">
              <w:rPr>
                <w:rStyle w:val="Hyperlink"/>
                <w:rFonts w:ascii="Gill Sans" w:hAnsi="Gill Sans"/>
                <w:noProof/>
              </w:rPr>
              <w:t xml:space="preserve">Partner </w:t>
            </w:r>
            <w:r w:rsidR="00F45CEF">
              <w:rPr>
                <w:rStyle w:val="Hyperlink"/>
                <w:rFonts w:ascii="Gill Sans" w:hAnsi="Gill Sans"/>
                <w:noProof/>
              </w:rPr>
              <w:t>c</w:t>
            </w:r>
            <w:r w:rsidR="00C26B5A" w:rsidRPr="00F45CEF">
              <w:rPr>
                <w:rStyle w:val="Hyperlink"/>
                <w:rFonts w:ascii="Gill Sans" w:hAnsi="Gill Sans"/>
                <w:noProof/>
              </w:rPr>
              <w:t xml:space="preserve">ross-learning and </w:t>
            </w:r>
            <w:r w:rsidR="00F45CEF">
              <w:rPr>
                <w:rStyle w:val="Hyperlink"/>
                <w:rFonts w:ascii="Gill Sans" w:hAnsi="Gill Sans"/>
                <w:noProof/>
              </w:rPr>
              <w:t>f</w:t>
            </w:r>
            <w:r w:rsidR="00C26B5A" w:rsidRPr="00F45CEF">
              <w:rPr>
                <w:rStyle w:val="Hyperlink"/>
                <w:rFonts w:ascii="Gill Sans" w:hAnsi="Gill Sans"/>
                <w:noProof/>
              </w:rPr>
              <w:t xml:space="preserve">eedback </w:t>
            </w:r>
            <w:r w:rsidR="00F45CEF">
              <w:rPr>
                <w:rStyle w:val="Hyperlink"/>
                <w:rFonts w:ascii="Gill Sans" w:hAnsi="Gill Sans"/>
                <w:noProof/>
              </w:rPr>
              <w:t>f</w:t>
            </w:r>
            <w:r w:rsidR="00C26B5A" w:rsidRPr="00F45CEF">
              <w:rPr>
                <w:rStyle w:val="Hyperlink"/>
                <w:rFonts w:ascii="Gill Sans" w:hAnsi="Gill Sans"/>
                <w:noProof/>
              </w:rPr>
              <w:t>orum (PCLFF)</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_Toc450899465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36</w:t>
            </w:r>
            <w:r w:rsidR="00C26B5A" w:rsidRPr="00F45CEF">
              <w:rPr>
                <w:rFonts w:ascii="Gill Sans" w:hAnsi="Gill Sans"/>
                <w:noProof/>
                <w:webHidden/>
              </w:rPr>
              <w:fldChar w:fldCharType="end"/>
            </w:r>
          </w:hyperlink>
        </w:p>
        <w:p w14:paraId="28F03AC5" w14:textId="782F053B" w:rsidR="00C26B5A" w:rsidRPr="00F45CEF" w:rsidRDefault="008C3A19" w:rsidP="00F45CEF">
          <w:pPr>
            <w:pStyle w:val="TOC1"/>
            <w:tabs>
              <w:tab w:val="left" w:pos="440"/>
              <w:tab w:val="right" w:leader="dot" w:pos="8290"/>
            </w:tabs>
            <w:rPr>
              <w:rFonts w:ascii="Gill Sans" w:hAnsi="Gill Sans"/>
              <w:noProof/>
            </w:rPr>
          </w:pPr>
          <w:hyperlink w:anchor="_Toc450899466" w:history="1">
            <w:r w:rsidR="00C26B5A" w:rsidRPr="00F45CEF">
              <w:rPr>
                <w:rStyle w:val="Hyperlink"/>
                <w:rFonts w:ascii="Gill Sans" w:hAnsi="Gill Sans"/>
                <w:noProof/>
              </w:rPr>
              <w:t>8.</w:t>
            </w:r>
            <w:r w:rsidR="00C26B5A" w:rsidRPr="00F45CEF">
              <w:rPr>
                <w:rFonts w:ascii="Gill Sans" w:hAnsi="Gill Sans"/>
                <w:noProof/>
              </w:rPr>
              <w:tab/>
            </w:r>
            <w:r w:rsidR="00C26B5A" w:rsidRPr="00F45CEF">
              <w:rPr>
                <w:rStyle w:val="Hyperlink"/>
                <w:rFonts w:ascii="Gill Sans" w:hAnsi="Gill Sans"/>
                <w:noProof/>
              </w:rPr>
              <w:t xml:space="preserve">Implementation </w:t>
            </w:r>
            <w:r w:rsidR="00F45CEF">
              <w:rPr>
                <w:rStyle w:val="Hyperlink"/>
                <w:rFonts w:ascii="Gill Sans" w:hAnsi="Gill Sans"/>
                <w:noProof/>
              </w:rPr>
              <w:t>t</w:t>
            </w:r>
            <w:r w:rsidR="00C26B5A" w:rsidRPr="00F45CEF">
              <w:rPr>
                <w:rStyle w:val="Hyperlink"/>
                <w:rFonts w:ascii="Gill Sans" w:hAnsi="Gill Sans"/>
                <w:noProof/>
              </w:rPr>
              <w:t>imeline</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_Toc450899466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37</w:t>
            </w:r>
            <w:r w:rsidR="00C26B5A" w:rsidRPr="00F45CEF">
              <w:rPr>
                <w:rFonts w:ascii="Gill Sans" w:hAnsi="Gill Sans"/>
                <w:noProof/>
                <w:webHidden/>
              </w:rPr>
              <w:fldChar w:fldCharType="end"/>
            </w:r>
          </w:hyperlink>
        </w:p>
        <w:p w14:paraId="230B4D84" w14:textId="77777777" w:rsidR="00C26B5A" w:rsidRPr="00F45CEF" w:rsidRDefault="008C3A19">
          <w:pPr>
            <w:pStyle w:val="TOC1"/>
            <w:tabs>
              <w:tab w:val="left" w:pos="440"/>
              <w:tab w:val="right" w:leader="dot" w:pos="8290"/>
            </w:tabs>
            <w:rPr>
              <w:rFonts w:ascii="Gill Sans" w:hAnsi="Gill Sans"/>
              <w:noProof/>
            </w:rPr>
          </w:pPr>
          <w:hyperlink w:anchor="_Toc450899467" w:history="1">
            <w:r w:rsidR="00C26B5A" w:rsidRPr="00F45CEF">
              <w:rPr>
                <w:rStyle w:val="Hyperlink"/>
                <w:rFonts w:ascii="Gill Sans" w:hAnsi="Gill Sans"/>
                <w:noProof/>
              </w:rPr>
              <w:t>9.</w:t>
            </w:r>
            <w:r w:rsidR="00C26B5A" w:rsidRPr="00F45CEF">
              <w:rPr>
                <w:rFonts w:ascii="Gill Sans" w:hAnsi="Gill Sans"/>
                <w:noProof/>
              </w:rPr>
              <w:tab/>
            </w:r>
            <w:r w:rsidR="00C26B5A" w:rsidRPr="00F45CEF">
              <w:rPr>
                <w:rStyle w:val="Hyperlink"/>
                <w:rFonts w:ascii="Gill Sans" w:hAnsi="Gill Sans"/>
                <w:noProof/>
              </w:rPr>
              <w:t>Core CGIAR partners and contact points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_Toc450899467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38</w:t>
            </w:r>
            <w:r w:rsidR="00C26B5A" w:rsidRPr="00F45CEF">
              <w:rPr>
                <w:rFonts w:ascii="Gill Sans" w:hAnsi="Gill Sans"/>
                <w:noProof/>
                <w:webHidden/>
              </w:rPr>
              <w:fldChar w:fldCharType="end"/>
            </w:r>
          </w:hyperlink>
        </w:p>
        <w:p w14:paraId="03A99267" w14:textId="77777777" w:rsidR="00C26B5A" w:rsidRPr="00F45CEF" w:rsidRDefault="008C3A19">
          <w:pPr>
            <w:pStyle w:val="TOC1"/>
            <w:tabs>
              <w:tab w:val="left" w:pos="660"/>
              <w:tab w:val="right" w:leader="dot" w:pos="8290"/>
            </w:tabs>
            <w:rPr>
              <w:rFonts w:ascii="Gill Sans" w:hAnsi="Gill Sans"/>
              <w:noProof/>
            </w:rPr>
          </w:pPr>
          <w:hyperlink w:anchor="_Toc450899468" w:history="1">
            <w:r w:rsidR="00C26B5A" w:rsidRPr="00F45CEF">
              <w:rPr>
                <w:rStyle w:val="Hyperlink"/>
                <w:rFonts w:ascii="Gill Sans" w:hAnsi="Gill Sans"/>
                <w:noProof/>
              </w:rPr>
              <w:t>10.</w:t>
            </w:r>
            <w:r w:rsidR="00C26B5A" w:rsidRPr="00F45CEF">
              <w:rPr>
                <w:rFonts w:ascii="Gill Sans" w:hAnsi="Gill Sans"/>
                <w:noProof/>
              </w:rPr>
              <w:tab/>
            </w:r>
            <w:r w:rsidR="00C26B5A" w:rsidRPr="00F45CEF">
              <w:rPr>
                <w:rStyle w:val="Hyperlink"/>
                <w:rFonts w:ascii="Gill Sans" w:hAnsi="Gill Sans"/>
                <w:noProof/>
              </w:rPr>
              <w:t>Budget</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_Toc450899468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39</w:t>
            </w:r>
            <w:r w:rsidR="00C26B5A" w:rsidRPr="00F45CEF">
              <w:rPr>
                <w:rFonts w:ascii="Gill Sans" w:hAnsi="Gill Sans"/>
                <w:noProof/>
                <w:webHidden/>
              </w:rPr>
              <w:fldChar w:fldCharType="end"/>
            </w:r>
          </w:hyperlink>
        </w:p>
        <w:p w14:paraId="1B623DE8" w14:textId="6DBD2AA4" w:rsidR="00C26B5A" w:rsidRPr="00F45CEF" w:rsidRDefault="008C3A19" w:rsidP="00F45CEF">
          <w:pPr>
            <w:pStyle w:val="TOC1"/>
            <w:tabs>
              <w:tab w:val="left" w:pos="660"/>
              <w:tab w:val="right" w:leader="dot" w:pos="8290"/>
            </w:tabs>
            <w:rPr>
              <w:rFonts w:ascii="Gill Sans" w:hAnsi="Gill Sans"/>
              <w:noProof/>
            </w:rPr>
          </w:pPr>
          <w:hyperlink w:anchor="_Toc450899469" w:history="1">
            <w:r w:rsidR="00C26B5A" w:rsidRPr="00F45CEF">
              <w:rPr>
                <w:rStyle w:val="Hyperlink"/>
                <w:rFonts w:ascii="Gill Sans" w:hAnsi="Gill Sans"/>
                <w:noProof/>
              </w:rPr>
              <w:t>11.</w:t>
            </w:r>
            <w:r w:rsidR="00C26B5A" w:rsidRPr="00F45CEF">
              <w:rPr>
                <w:rFonts w:ascii="Gill Sans" w:hAnsi="Gill Sans"/>
                <w:noProof/>
              </w:rPr>
              <w:tab/>
            </w:r>
            <w:r w:rsidR="00C26B5A" w:rsidRPr="00F45CEF">
              <w:rPr>
                <w:rStyle w:val="Hyperlink"/>
                <w:rFonts w:ascii="Gill Sans" w:hAnsi="Gill Sans"/>
                <w:noProof/>
              </w:rPr>
              <w:t xml:space="preserve">CVs of </w:t>
            </w:r>
            <w:r w:rsidR="00F45CEF">
              <w:rPr>
                <w:rStyle w:val="Hyperlink"/>
                <w:rFonts w:ascii="Gill Sans" w:hAnsi="Gill Sans"/>
                <w:noProof/>
              </w:rPr>
              <w:t>k</w:t>
            </w:r>
            <w:r w:rsidR="00C26B5A" w:rsidRPr="00F45CEF">
              <w:rPr>
                <w:rStyle w:val="Hyperlink"/>
                <w:rFonts w:ascii="Gill Sans" w:hAnsi="Gill Sans"/>
                <w:noProof/>
              </w:rPr>
              <w:t xml:space="preserve">ey </w:t>
            </w:r>
            <w:r w:rsidR="00F45CEF">
              <w:rPr>
                <w:rStyle w:val="Hyperlink"/>
                <w:rFonts w:ascii="Gill Sans" w:hAnsi="Gill Sans"/>
                <w:noProof/>
              </w:rPr>
              <w:t>p</w:t>
            </w:r>
            <w:r w:rsidR="00C26B5A" w:rsidRPr="00F45CEF">
              <w:rPr>
                <w:rStyle w:val="Hyperlink"/>
                <w:rFonts w:ascii="Gill Sans" w:hAnsi="Gill Sans"/>
                <w:noProof/>
              </w:rPr>
              <w:t>ersonnel</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_Toc450899469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40</w:t>
            </w:r>
            <w:r w:rsidR="00C26B5A" w:rsidRPr="00F45CEF">
              <w:rPr>
                <w:rFonts w:ascii="Gill Sans" w:hAnsi="Gill Sans"/>
                <w:noProof/>
                <w:webHidden/>
              </w:rPr>
              <w:fldChar w:fldCharType="end"/>
            </w:r>
          </w:hyperlink>
        </w:p>
        <w:p w14:paraId="22EDA182" w14:textId="77777777" w:rsidR="00C26B5A" w:rsidRPr="00F45CEF" w:rsidRDefault="008C3A19">
          <w:pPr>
            <w:pStyle w:val="TOC1"/>
            <w:tabs>
              <w:tab w:val="left" w:pos="660"/>
              <w:tab w:val="right" w:leader="dot" w:pos="8290"/>
            </w:tabs>
            <w:rPr>
              <w:rFonts w:ascii="Gill Sans" w:hAnsi="Gill Sans"/>
              <w:noProof/>
            </w:rPr>
          </w:pPr>
          <w:hyperlink w:anchor="_Toc450899470" w:history="1">
            <w:r w:rsidR="00C26B5A" w:rsidRPr="00F45CEF">
              <w:rPr>
                <w:rStyle w:val="Hyperlink"/>
                <w:rFonts w:ascii="Gill Sans" w:hAnsi="Gill Sans"/>
                <w:noProof/>
              </w:rPr>
              <w:t>12.</w:t>
            </w:r>
            <w:r w:rsidR="00C26B5A" w:rsidRPr="00F45CEF">
              <w:rPr>
                <w:rFonts w:ascii="Gill Sans" w:hAnsi="Gill Sans"/>
                <w:noProof/>
              </w:rPr>
              <w:tab/>
            </w:r>
            <w:r w:rsidR="00C26B5A" w:rsidRPr="00F45CEF">
              <w:rPr>
                <w:rStyle w:val="Hyperlink"/>
                <w:rFonts w:ascii="Gill Sans" w:hAnsi="Gill Sans"/>
                <w:noProof/>
              </w:rPr>
              <w:t>References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_Toc450899470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43</w:t>
            </w:r>
            <w:r w:rsidR="00C26B5A" w:rsidRPr="00F45CEF">
              <w:rPr>
                <w:rFonts w:ascii="Gill Sans" w:hAnsi="Gill Sans"/>
                <w:noProof/>
                <w:webHidden/>
              </w:rPr>
              <w:fldChar w:fldCharType="end"/>
            </w:r>
          </w:hyperlink>
        </w:p>
        <w:p w14:paraId="16FE8D91" w14:textId="77777777" w:rsidR="00D629A4" w:rsidRPr="00F45CEF" w:rsidRDefault="00D629A4" w:rsidP="00D629A4">
          <w:pPr>
            <w:rPr>
              <w:rFonts w:ascii="Gill Sans" w:hAnsi="Gill Sans"/>
              <w:b/>
              <w:bCs/>
            </w:rPr>
          </w:pPr>
          <w:r w:rsidRPr="00F45CEF">
            <w:rPr>
              <w:rFonts w:ascii="Gill Sans" w:hAnsi="Gill Sans"/>
              <w:b/>
              <w:bCs/>
              <w:noProof/>
            </w:rPr>
            <w:lastRenderedPageBreak/>
            <w:fldChar w:fldCharType="end"/>
          </w:r>
        </w:p>
      </w:sdtContent>
    </w:sdt>
    <w:p w14:paraId="6B0FB588" w14:textId="77777777" w:rsidR="00B00865" w:rsidRPr="00F45CEF" w:rsidRDefault="00B00865" w:rsidP="00D629A4">
      <w:pPr>
        <w:rPr>
          <w:rFonts w:ascii="Gill Sans" w:hAnsi="Gill Sans"/>
        </w:rPr>
        <w:sectPr w:rsidR="00B00865" w:rsidRPr="00F45CEF" w:rsidSect="001F1038">
          <w:headerReference w:type="default" r:id="rId10"/>
          <w:footerReference w:type="default" r:id="rId11"/>
          <w:pgSz w:w="11900" w:h="16840"/>
          <w:pgMar w:top="1440" w:right="1800" w:bottom="1440" w:left="1800" w:header="708" w:footer="708" w:gutter="0"/>
          <w:pgNumType w:start="3"/>
          <w:cols w:space="708"/>
          <w:docGrid w:linePitch="360"/>
        </w:sectPr>
      </w:pPr>
    </w:p>
    <w:p w14:paraId="40A327CD" w14:textId="31CF6684" w:rsidR="006E022C" w:rsidRPr="00F45CEF" w:rsidRDefault="006E022C" w:rsidP="00F45CEF">
      <w:pPr>
        <w:pStyle w:val="TableofFigures"/>
        <w:tabs>
          <w:tab w:val="right" w:leader="dot" w:pos="8290"/>
        </w:tabs>
        <w:rPr>
          <w:rFonts w:ascii="Gill Sans" w:hAnsi="Gill Sans"/>
          <w:b/>
          <w:sz w:val="28"/>
          <w:szCs w:val="28"/>
        </w:rPr>
      </w:pPr>
      <w:r w:rsidRPr="00F45CEF">
        <w:rPr>
          <w:rFonts w:ascii="Gill Sans" w:hAnsi="Gill Sans"/>
          <w:b/>
          <w:sz w:val="28"/>
          <w:szCs w:val="28"/>
        </w:rPr>
        <w:lastRenderedPageBreak/>
        <w:t xml:space="preserve">List of </w:t>
      </w:r>
      <w:r w:rsidR="00F45CEF">
        <w:rPr>
          <w:rFonts w:ascii="Gill Sans" w:hAnsi="Gill Sans"/>
          <w:b/>
          <w:sz w:val="28"/>
          <w:szCs w:val="28"/>
        </w:rPr>
        <w:t>t</w:t>
      </w:r>
      <w:r w:rsidRPr="00F45CEF">
        <w:rPr>
          <w:rFonts w:ascii="Gill Sans" w:hAnsi="Gill Sans"/>
          <w:b/>
          <w:sz w:val="28"/>
          <w:szCs w:val="28"/>
        </w:rPr>
        <w:t>ables</w:t>
      </w:r>
    </w:p>
    <w:p w14:paraId="67EBB7C3" w14:textId="77777777" w:rsidR="00C26B5A" w:rsidRPr="00F45CEF" w:rsidRDefault="00D629A4">
      <w:pPr>
        <w:pStyle w:val="TableofFigures"/>
        <w:tabs>
          <w:tab w:val="right" w:leader="dot" w:pos="8290"/>
        </w:tabs>
        <w:rPr>
          <w:rFonts w:ascii="Gill Sans" w:hAnsi="Gill Sans"/>
          <w:noProof/>
        </w:rPr>
      </w:pPr>
      <w:r w:rsidRPr="00F45CEF">
        <w:rPr>
          <w:rFonts w:ascii="Gill Sans" w:hAnsi="Gill Sans"/>
        </w:rPr>
        <w:fldChar w:fldCharType="begin"/>
      </w:r>
      <w:r w:rsidRPr="00F45CEF">
        <w:rPr>
          <w:rFonts w:ascii="Gill Sans" w:hAnsi="Gill Sans"/>
        </w:rPr>
        <w:instrText xml:space="preserve"> TOC \h \z \c "Table" </w:instrText>
      </w:r>
      <w:r w:rsidRPr="00F45CEF">
        <w:rPr>
          <w:rFonts w:ascii="Gill Sans" w:hAnsi="Gill Sans"/>
        </w:rPr>
        <w:fldChar w:fldCharType="separate"/>
      </w:r>
      <w:hyperlink w:anchor="_Toc450899409" w:history="1">
        <w:r w:rsidR="00C26B5A" w:rsidRPr="00F45CEF">
          <w:rPr>
            <w:rStyle w:val="Hyperlink"/>
            <w:rFonts w:ascii="Gill Sans" w:hAnsi="Gill Sans"/>
            <w:noProof/>
          </w:rPr>
          <w:t>Table 1. Population in major regions of Ethiopia</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_Toc450899409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8</w:t>
        </w:r>
        <w:r w:rsidR="00C26B5A" w:rsidRPr="00F45CEF">
          <w:rPr>
            <w:rFonts w:ascii="Gill Sans" w:hAnsi="Gill Sans"/>
            <w:noProof/>
            <w:webHidden/>
          </w:rPr>
          <w:fldChar w:fldCharType="end"/>
        </w:r>
      </w:hyperlink>
    </w:p>
    <w:p w14:paraId="58F5A881" w14:textId="77777777" w:rsidR="00C26B5A" w:rsidRPr="00F45CEF" w:rsidRDefault="008C3A19">
      <w:pPr>
        <w:pStyle w:val="TableofFigures"/>
        <w:tabs>
          <w:tab w:val="right" w:leader="dot" w:pos="8290"/>
        </w:tabs>
        <w:rPr>
          <w:rFonts w:ascii="Gill Sans" w:hAnsi="Gill Sans"/>
          <w:noProof/>
        </w:rPr>
      </w:pPr>
      <w:hyperlink w:anchor="_Toc450899410" w:history="1">
        <w:r w:rsidR="00C26B5A" w:rsidRPr="00F45CEF">
          <w:rPr>
            <w:rStyle w:val="Hyperlink"/>
            <w:rFonts w:ascii="Gill Sans" w:hAnsi="Gill Sans"/>
            <w:noProof/>
          </w:rPr>
          <w:t>Table 2. Major crops and 2014/2015 crop production.</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9</w:t>
        </w:r>
        <w:r w:rsidR="00C26B5A" w:rsidRPr="00F45CEF">
          <w:rPr>
            <w:rFonts w:ascii="Gill Sans" w:hAnsi="Gill Sans"/>
            <w:noProof/>
            <w:webHidden/>
          </w:rPr>
          <w:fldChar w:fldCharType="end"/>
        </w:r>
      </w:hyperlink>
    </w:p>
    <w:p w14:paraId="634E2F95" w14:textId="77777777" w:rsidR="00C26B5A" w:rsidRPr="00F45CEF" w:rsidRDefault="008C3A19">
      <w:pPr>
        <w:pStyle w:val="TableofFigures"/>
        <w:tabs>
          <w:tab w:val="right" w:leader="dot" w:pos="8290"/>
        </w:tabs>
        <w:rPr>
          <w:rFonts w:ascii="Gill Sans" w:hAnsi="Gill Sans"/>
          <w:noProof/>
        </w:rPr>
      </w:pPr>
      <w:hyperlink w:anchor="_Toc450899411" w:history="1">
        <w:r w:rsidR="00C26B5A" w:rsidRPr="00F45CEF">
          <w:rPr>
            <w:rStyle w:val="Hyperlink"/>
            <w:rFonts w:ascii="Gill Sans" w:hAnsi="Gill Sans"/>
            <w:noProof/>
          </w:rPr>
          <w:t>Table 3.Livestock population (number) in the four major regions of Ethiopia.</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_Toc450899411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10</w:t>
        </w:r>
        <w:r w:rsidR="00C26B5A" w:rsidRPr="00F45CEF">
          <w:rPr>
            <w:rFonts w:ascii="Gill Sans" w:hAnsi="Gill Sans"/>
            <w:noProof/>
            <w:webHidden/>
          </w:rPr>
          <w:fldChar w:fldCharType="end"/>
        </w:r>
      </w:hyperlink>
    </w:p>
    <w:p w14:paraId="49845559" w14:textId="7D3BCC68" w:rsidR="00C26B5A" w:rsidRPr="00F45CEF" w:rsidRDefault="008C3A19" w:rsidP="00B1143C">
      <w:pPr>
        <w:pStyle w:val="TableofFigures"/>
        <w:tabs>
          <w:tab w:val="right" w:leader="dot" w:pos="8290"/>
        </w:tabs>
        <w:rPr>
          <w:rFonts w:ascii="Gill Sans" w:hAnsi="Gill Sans"/>
          <w:noProof/>
        </w:rPr>
      </w:pPr>
      <w:hyperlink w:anchor="_Toc450899412" w:history="1">
        <w:r w:rsidR="00C26B5A" w:rsidRPr="00F45CEF">
          <w:rPr>
            <w:rStyle w:val="Hyperlink"/>
            <w:rFonts w:ascii="Gill Sans" w:hAnsi="Gill Sans"/>
            <w:noProof/>
          </w:rPr>
          <w:t xml:space="preserve">Table 4. Evolution of approaches moving from Africa RISING </w:t>
        </w:r>
        <w:r w:rsidR="00B1143C" w:rsidRPr="00B1143C">
          <w:rPr>
            <w:rStyle w:val="Hyperlink"/>
            <w:rFonts w:ascii="Gill Sans" w:hAnsi="Gill Sans"/>
            <w:noProof/>
          </w:rPr>
          <w:t xml:space="preserve">in the Ethiopian highlands </w:t>
        </w:r>
        <w:r w:rsidR="00F45CEF">
          <w:rPr>
            <w:rStyle w:val="Hyperlink"/>
            <w:rFonts w:ascii="Gill Sans" w:hAnsi="Gill Sans"/>
            <w:noProof/>
          </w:rPr>
          <w:t>p</w:t>
        </w:r>
        <w:r w:rsidR="00C26B5A" w:rsidRPr="00F45CEF">
          <w:rPr>
            <w:rStyle w:val="Hyperlink"/>
            <w:rFonts w:ascii="Gill Sans" w:hAnsi="Gill Sans"/>
            <w:noProof/>
          </w:rPr>
          <w:t>hase I to phase II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_Toc450899412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17</w:t>
        </w:r>
        <w:r w:rsidR="00C26B5A" w:rsidRPr="00F45CEF">
          <w:rPr>
            <w:rFonts w:ascii="Gill Sans" w:hAnsi="Gill Sans"/>
            <w:noProof/>
            <w:webHidden/>
          </w:rPr>
          <w:fldChar w:fldCharType="end"/>
        </w:r>
      </w:hyperlink>
    </w:p>
    <w:p w14:paraId="74CB1896" w14:textId="7A85BB62" w:rsidR="00C26B5A" w:rsidRPr="00F45CEF" w:rsidRDefault="008C3A19" w:rsidP="00F45CEF">
      <w:pPr>
        <w:pStyle w:val="TableofFigures"/>
        <w:tabs>
          <w:tab w:val="right" w:leader="dot" w:pos="8290"/>
        </w:tabs>
        <w:rPr>
          <w:rFonts w:ascii="Gill Sans" w:hAnsi="Gill Sans"/>
          <w:noProof/>
        </w:rPr>
      </w:pPr>
      <w:hyperlink w:anchor="_Toc450899413" w:history="1">
        <w:r w:rsidR="00F45CEF">
          <w:rPr>
            <w:rStyle w:val="Hyperlink"/>
            <w:rFonts w:ascii="Gill Sans" w:hAnsi="Gill Sans"/>
            <w:noProof/>
          </w:rPr>
          <w:t>Table 5.</w:t>
        </w:r>
        <w:r w:rsidR="00C26B5A" w:rsidRPr="00F45CEF">
          <w:rPr>
            <w:rStyle w:val="Hyperlink"/>
            <w:rFonts w:ascii="Gill Sans" w:hAnsi="Gill Sans"/>
            <w:noProof/>
          </w:rPr>
          <w:t xml:space="preserve"> Long list of scaleable innovations currently being promoted to development partners for inclusion in Africa RISING </w:t>
        </w:r>
        <w:r w:rsidR="00F45CEF">
          <w:rPr>
            <w:rStyle w:val="Hyperlink"/>
            <w:rFonts w:ascii="Gill Sans" w:hAnsi="Gill Sans"/>
            <w:noProof/>
          </w:rPr>
          <w:t>p</w:t>
        </w:r>
        <w:r w:rsidR="00C26B5A" w:rsidRPr="00F45CEF">
          <w:rPr>
            <w:rStyle w:val="Hyperlink"/>
            <w:rFonts w:ascii="Gill Sans" w:hAnsi="Gill Sans"/>
            <w:noProof/>
          </w:rPr>
          <w:t>hase II.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_Toc450899413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19</w:t>
        </w:r>
        <w:r w:rsidR="00C26B5A" w:rsidRPr="00F45CEF">
          <w:rPr>
            <w:rFonts w:ascii="Gill Sans" w:hAnsi="Gill Sans"/>
            <w:noProof/>
            <w:webHidden/>
          </w:rPr>
          <w:fldChar w:fldCharType="end"/>
        </w:r>
      </w:hyperlink>
    </w:p>
    <w:p w14:paraId="2E7B29DB" w14:textId="7CF3FD28" w:rsidR="00C26B5A" w:rsidRPr="00F45CEF" w:rsidRDefault="008C3A19" w:rsidP="00F45CEF">
      <w:pPr>
        <w:pStyle w:val="TableofFigures"/>
        <w:tabs>
          <w:tab w:val="right" w:leader="dot" w:pos="8290"/>
        </w:tabs>
        <w:rPr>
          <w:rFonts w:ascii="Gill Sans" w:hAnsi="Gill Sans"/>
          <w:noProof/>
        </w:rPr>
      </w:pPr>
      <w:hyperlink w:anchor="_Toc450899414" w:history="1">
        <w:r w:rsidR="00C26B5A" w:rsidRPr="00F45CEF">
          <w:rPr>
            <w:rStyle w:val="Hyperlink"/>
            <w:rFonts w:ascii="Gill Sans" w:hAnsi="Gill Sans"/>
            <w:noProof/>
          </w:rPr>
          <w:t>Table 6. Targeted and potential beneficiary households for feed resources innovations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_Toc450899414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21</w:t>
        </w:r>
        <w:r w:rsidR="00C26B5A" w:rsidRPr="00F45CEF">
          <w:rPr>
            <w:rFonts w:ascii="Gill Sans" w:hAnsi="Gill Sans"/>
            <w:noProof/>
            <w:webHidden/>
          </w:rPr>
          <w:fldChar w:fldCharType="end"/>
        </w:r>
      </w:hyperlink>
    </w:p>
    <w:p w14:paraId="460177AC" w14:textId="2B40E3A6" w:rsidR="00C26B5A" w:rsidRPr="00F45CEF" w:rsidRDefault="008C3A19" w:rsidP="00F45CEF">
      <w:pPr>
        <w:pStyle w:val="TableofFigures"/>
        <w:tabs>
          <w:tab w:val="right" w:leader="dot" w:pos="8290"/>
        </w:tabs>
        <w:rPr>
          <w:rFonts w:ascii="Gill Sans" w:hAnsi="Gill Sans"/>
          <w:noProof/>
        </w:rPr>
      </w:pPr>
      <w:hyperlink w:anchor="_Toc450899415" w:history="1">
        <w:r w:rsidR="00C26B5A" w:rsidRPr="00F45CEF">
          <w:rPr>
            <w:rStyle w:val="Hyperlink"/>
            <w:rFonts w:ascii="Gill Sans" w:hAnsi="Gill Sans"/>
            <w:noProof/>
          </w:rPr>
          <w:t>Table 7. Crop varieties to be scaled with appropriate management practices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_Toc450899415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22</w:t>
        </w:r>
        <w:r w:rsidR="00C26B5A" w:rsidRPr="00F45CEF">
          <w:rPr>
            <w:rFonts w:ascii="Gill Sans" w:hAnsi="Gill Sans"/>
            <w:noProof/>
            <w:webHidden/>
          </w:rPr>
          <w:fldChar w:fldCharType="end"/>
        </w:r>
      </w:hyperlink>
    </w:p>
    <w:p w14:paraId="4158D568" w14:textId="7240B3FF" w:rsidR="00C26B5A" w:rsidRPr="00F45CEF" w:rsidRDefault="008C3A19" w:rsidP="00F45CEF">
      <w:pPr>
        <w:pStyle w:val="TableofFigures"/>
        <w:tabs>
          <w:tab w:val="right" w:leader="dot" w:pos="8290"/>
        </w:tabs>
        <w:rPr>
          <w:rFonts w:ascii="Gill Sans" w:hAnsi="Gill Sans"/>
          <w:noProof/>
        </w:rPr>
      </w:pPr>
      <w:hyperlink w:anchor="_Toc450899416" w:history="1">
        <w:r w:rsidR="00C26B5A" w:rsidRPr="00F45CEF">
          <w:rPr>
            <w:rStyle w:val="Hyperlink"/>
            <w:rFonts w:ascii="Gill Sans" w:hAnsi="Gill Sans"/>
            <w:noProof/>
          </w:rPr>
          <w:t xml:space="preserve">Table 8. Proposed project areas and beneficiaries for </w:t>
        </w:r>
        <w:r w:rsidR="00F45CEF">
          <w:rPr>
            <w:rStyle w:val="Hyperlink"/>
            <w:rFonts w:ascii="Gill Sans" w:hAnsi="Gill Sans"/>
            <w:noProof/>
          </w:rPr>
          <w:t>p</w:t>
        </w:r>
        <w:r w:rsidR="00C26B5A" w:rsidRPr="00F45CEF">
          <w:rPr>
            <w:rStyle w:val="Hyperlink"/>
            <w:rFonts w:ascii="Gill Sans" w:hAnsi="Gill Sans"/>
            <w:noProof/>
          </w:rPr>
          <w:t>hase II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_Toc450899416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23</w:t>
        </w:r>
        <w:r w:rsidR="00C26B5A" w:rsidRPr="00F45CEF">
          <w:rPr>
            <w:rFonts w:ascii="Gill Sans" w:hAnsi="Gill Sans"/>
            <w:noProof/>
            <w:webHidden/>
          </w:rPr>
          <w:fldChar w:fldCharType="end"/>
        </w:r>
      </w:hyperlink>
    </w:p>
    <w:p w14:paraId="07FFBB0B" w14:textId="45388CE6" w:rsidR="00C26B5A" w:rsidRPr="00F45CEF" w:rsidRDefault="008C3A19" w:rsidP="00F45CEF">
      <w:pPr>
        <w:pStyle w:val="TableofFigures"/>
        <w:tabs>
          <w:tab w:val="right" w:leader="dot" w:pos="8290"/>
        </w:tabs>
        <w:rPr>
          <w:rFonts w:ascii="Gill Sans" w:hAnsi="Gill Sans"/>
          <w:noProof/>
        </w:rPr>
      </w:pPr>
      <w:hyperlink w:anchor="_Toc450899417" w:history="1">
        <w:r w:rsidR="00C26B5A" w:rsidRPr="00F45CEF">
          <w:rPr>
            <w:rStyle w:val="Hyperlink"/>
            <w:rFonts w:ascii="Gill Sans" w:hAnsi="Gill Sans"/>
            <w:noProof/>
          </w:rPr>
          <w:t>Table 9. Potential development partners for scaling input delivery</w:t>
        </w:r>
        <w:r w:rsidR="00F45CEF">
          <w:rPr>
            <w:rStyle w:val="Hyperlink"/>
            <w:rFonts w:ascii="Gill Sans" w:hAnsi="Gill Sans"/>
            <w:noProof/>
          </w:rPr>
          <w:t>-</w:t>
        </w:r>
        <w:r w:rsidR="00C26B5A" w:rsidRPr="00F45CEF">
          <w:rPr>
            <w:rStyle w:val="Hyperlink"/>
            <w:rFonts w:ascii="Gill Sans" w:hAnsi="Gill Sans"/>
            <w:noProof/>
          </w:rPr>
          <w:t>related innovations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_Toc450899417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26</w:t>
        </w:r>
        <w:r w:rsidR="00C26B5A" w:rsidRPr="00F45CEF">
          <w:rPr>
            <w:rFonts w:ascii="Gill Sans" w:hAnsi="Gill Sans"/>
            <w:noProof/>
            <w:webHidden/>
          </w:rPr>
          <w:fldChar w:fldCharType="end"/>
        </w:r>
      </w:hyperlink>
    </w:p>
    <w:p w14:paraId="78B75AAD" w14:textId="2EA4BA72" w:rsidR="00C26B5A" w:rsidRPr="00F45CEF" w:rsidRDefault="008C3A19" w:rsidP="00F45CEF">
      <w:pPr>
        <w:pStyle w:val="TableofFigures"/>
        <w:tabs>
          <w:tab w:val="right" w:leader="dot" w:pos="8290"/>
        </w:tabs>
        <w:rPr>
          <w:rFonts w:ascii="Gill Sans" w:hAnsi="Gill Sans"/>
          <w:noProof/>
        </w:rPr>
      </w:pPr>
      <w:hyperlink w:anchor="_Toc450899418" w:history="1">
        <w:r w:rsidR="00C26B5A" w:rsidRPr="00F45CEF">
          <w:rPr>
            <w:rStyle w:val="Hyperlink"/>
            <w:rFonts w:ascii="Gill Sans" w:hAnsi="Gill Sans"/>
            <w:noProof/>
          </w:rPr>
          <w:t>Table 10. Targets for input delivery innovations in four regions of Ethiopian highlands.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_Toc450899418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27</w:t>
        </w:r>
        <w:r w:rsidR="00C26B5A" w:rsidRPr="00F45CEF">
          <w:rPr>
            <w:rFonts w:ascii="Gill Sans" w:hAnsi="Gill Sans"/>
            <w:noProof/>
            <w:webHidden/>
          </w:rPr>
          <w:fldChar w:fldCharType="end"/>
        </w:r>
      </w:hyperlink>
    </w:p>
    <w:p w14:paraId="2D1E9C34" w14:textId="22E03019" w:rsidR="00C26B5A" w:rsidRPr="00F45CEF" w:rsidRDefault="008C3A19" w:rsidP="00963371">
      <w:pPr>
        <w:pStyle w:val="TableofFigures"/>
        <w:tabs>
          <w:tab w:val="right" w:leader="dot" w:pos="8290"/>
        </w:tabs>
        <w:rPr>
          <w:rFonts w:ascii="Gill Sans" w:hAnsi="Gill Sans"/>
          <w:noProof/>
        </w:rPr>
      </w:pPr>
      <w:hyperlink w:anchor="_Toc450899419" w:history="1">
        <w:r w:rsidR="00C26B5A" w:rsidRPr="00F45CEF">
          <w:rPr>
            <w:rStyle w:val="Hyperlink"/>
            <w:rFonts w:ascii="Gill Sans" w:hAnsi="Gill Sans"/>
            <w:noProof/>
          </w:rPr>
          <w:t>Table 11. Targets for actual and potential beneficiary households from landscape management innovations</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_Toc450899419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32</w:t>
        </w:r>
        <w:r w:rsidR="00C26B5A" w:rsidRPr="00F45CEF">
          <w:rPr>
            <w:rFonts w:ascii="Gill Sans" w:hAnsi="Gill Sans"/>
            <w:noProof/>
            <w:webHidden/>
          </w:rPr>
          <w:fldChar w:fldCharType="end"/>
        </w:r>
      </w:hyperlink>
    </w:p>
    <w:p w14:paraId="0A5B4C63" w14:textId="2065E150" w:rsidR="00C26B5A" w:rsidRPr="00F45CEF" w:rsidRDefault="008C3A19" w:rsidP="00FF58ED">
      <w:pPr>
        <w:pStyle w:val="TableofFigures"/>
        <w:tabs>
          <w:tab w:val="right" w:leader="dot" w:pos="8290"/>
        </w:tabs>
        <w:rPr>
          <w:rFonts w:ascii="Gill Sans" w:hAnsi="Gill Sans"/>
          <w:noProof/>
        </w:rPr>
      </w:pPr>
      <w:hyperlink w:anchor="_Toc450899420" w:history="1">
        <w:r w:rsidR="00C26B5A" w:rsidRPr="00F45CEF">
          <w:rPr>
            <w:rStyle w:val="Hyperlink"/>
            <w:rFonts w:ascii="Gill Sans" w:hAnsi="Gill Sans"/>
            <w:noProof/>
          </w:rPr>
          <w:t xml:space="preserve">Table 12. Implementation </w:t>
        </w:r>
        <w:r w:rsidR="00F45CEF">
          <w:rPr>
            <w:rStyle w:val="Hyperlink"/>
            <w:rFonts w:ascii="Gill Sans" w:hAnsi="Gill Sans"/>
            <w:noProof/>
          </w:rPr>
          <w:t>t</w:t>
        </w:r>
        <w:r w:rsidR="00C26B5A" w:rsidRPr="00F45CEF">
          <w:rPr>
            <w:rStyle w:val="Hyperlink"/>
            <w:rFonts w:ascii="Gill Sans" w:hAnsi="Gill Sans"/>
            <w:noProof/>
          </w:rPr>
          <w:t xml:space="preserve">imeline for Africa RISING </w:t>
        </w:r>
        <w:r w:rsidR="00F45CEF">
          <w:rPr>
            <w:rStyle w:val="Hyperlink"/>
            <w:rFonts w:ascii="Gill Sans" w:hAnsi="Gill Sans"/>
            <w:noProof/>
          </w:rPr>
          <w:t>in the Ethiopian h</w:t>
        </w:r>
        <w:r w:rsidR="00C26B5A" w:rsidRPr="00F45CEF">
          <w:rPr>
            <w:rStyle w:val="Hyperlink"/>
            <w:rFonts w:ascii="Gill Sans" w:hAnsi="Gill Sans"/>
            <w:noProof/>
          </w:rPr>
          <w:t xml:space="preserve">ighlands </w:t>
        </w:r>
        <w:r w:rsidR="00FF58ED" w:rsidRPr="00FF58ED">
          <w:rPr>
            <w:rStyle w:val="Hyperlink"/>
            <w:rFonts w:ascii="Gill Sans" w:hAnsi="Gill Sans"/>
            <w:noProof/>
          </w:rPr>
          <w:t xml:space="preserve">phase II </w:t>
        </w:r>
        <w:r w:rsidR="00C26B5A" w:rsidRPr="00F45CEF">
          <w:rPr>
            <w:rStyle w:val="Hyperlink"/>
            <w:rFonts w:ascii="Gill Sans" w:hAnsi="Gill Sans"/>
            <w:noProof/>
          </w:rPr>
          <w:t>(</w:t>
        </w:r>
        <w:r w:rsidR="00F45CEF">
          <w:rPr>
            <w:rStyle w:val="Hyperlink"/>
            <w:rFonts w:ascii="Gill Sans" w:hAnsi="Gill Sans"/>
            <w:noProof/>
          </w:rPr>
          <w:t>y</w:t>
        </w:r>
        <w:r w:rsidR="00C26B5A" w:rsidRPr="00F45CEF">
          <w:rPr>
            <w:rStyle w:val="Hyperlink"/>
            <w:rFonts w:ascii="Gill Sans" w:hAnsi="Gill Sans"/>
            <w:noProof/>
          </w:rPr>
          <w:t xml:space="preserve">ear </w:t>
        </w:r>
        <w:r w:rsidR="00F45CEF">
          <w:rPr>
            <w:rStyle w:val="Hyperlink"/>
            <w:rFonts w:ascii="Gill Sans" w:hAnsi="Gill Sans"/>
            <w:noProof/>
          </w:rPr>
          <w:t>o</w:t>
        </w:r>
        <w:r w:rsidR="00963371">
          <w:rPr>
            <w:rStyle w:val="Hyperlink"/>
            <w:rFonts w:ascii="Gill Sans" w:hAnsi="Gill Sans"/>
            <w:noProof/>
          </w:rPr>
          <w:t>ne)</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_Toc450899420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37</w:t>
        </w:r>
        <w:r w:rsidR="00C26B5A" w:rsidRPr="00F45CEF">
          <w:rPr>
            <w:rFonts w:ascii="Gill Sans" w:hAnsi="Gill Sans"/>
            <w:noProof/>
            <w:webHidden/>
          </w:rPr>
          <w:fldChar w:fldCharType="end"/>
        </w:r>
      </w:hyperlink>
    </w:p>
    <w:p w14:paraId="6B8E2F1B" w14:textId="601FFBE8" w:rsidR="00C26B5A" w:rsidRPr="00F45CEF" w:rsidRDefault="008C3A19" w:rsidP="00F45CEF">
      <w:pPr>
        <w:pStyle w:val="TableofFigures"/>
        <w:tabs>
          <w:tab w:val="right" w:leader="dot" w:pos="8290"/>
        </w:tabs>
        <w:rPr>
          <w:rFonts w:ascii="Gill Sans" w:hAnsi="Gill Sans"/>
          <w:noProof/>
        </w:rPr>
      </w:pPr>
      <w:hyperlink w:anchor="_Toc450899421" w:history="1">
        <w:r w:rsidR="00C26B5A" w:rsidRPr="00F45CEF">
          <w:rPr>
            <w:rStyle w:val="Hyperlink"/>
            <w:rFonts w:ascii="Gill Sans" w:hAnsi="Gill Sans"/>
            <w:noProof/>
          </w:rPr>
          <w:t>Table 13. List contacts representing core CGIAR partners in</w:t>
        </w:r>
        <w:r w:rsidR="00F45CEF">
          <w:rPr>
            <w:rStyle w:val="Hyperlink"/>
            <w:rFonts w:ascii="Gill Sans" w:hAnsi="Gill Sans"/>
            <w:noProof/>
          </w:rPr>
          <w:t xml:space="preserve"> Africa RISING p</w:t>
        </w:r>
        <w:r w:rsidR="00C26B5A" w:rsidRPr="00F45CEF">
          <w:rPr>
            <w:rStyle w:val="Hyperlink"/>
            <w:rFonts w:ascii="Gill Sans" w:hAnsi="Gill Sans"/>
            <w:noProof/>
          </w:rPr>
          <w:t>hase II</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_Toc450899421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38</w:t>
        </w:r>
        <w:r w:rsidR="00C26B5A" w:rsidRPr="00F45CEF">
          <w:rPr>
            <w:rFonts w:ascii="Gill Sans" w:hAnsi="Gill Sans"/>
            <w:noProof/>
            <w:webHidden/>
          </w:rPr>
          <w:fldChar w:fldCharType="end"/>
        </w:r>
      </w:hyperlink>
    </w:p>
    <w:p w14:paraId="48B2010A" w14:textId="4E0D388A" w:rsidR="00C26B5A" w:rsidRPr="00F45CEF" w:rsidRDefault="008C3A19" w:rsidP="00963371">
      <w:pPr>
        <w:pStyle w:val="TableofFigures"/>
        <w:tabs>
          <w:tab w:val="right" w:leader="dot" w:pos="8290"/>
        </w:tabs>
        <w:rPr>
          <w:rFonts w:ascii="Gill Sans" w:hAnsi="Gill Sans"/>
          <w:noProof/>
        </w:rPr>
      </w:pPr>
      <w:hyperlink w:anchor="_Toc450899422" w:history="1">
        <w:r w:rsidR="00C26B5A" w:rsidRPr="00F45CEF">
          <w:rPr>
            <w:rStyle w:val="Hyperlink"/>
            <w:rFonts w:ascii="Gill Sans" w:hAnsi="Gill Sans"/>
            <w:noProof/>
          </w:rPr>
          <w:t>Table 14. Outline budget (USD x 1000) for Africa RISING</w:t>
        </w:r>
        <w:r w:rsidR="00963371">
          <w:rPr>
            <w:rStyle w:val="Hyperlink"/>
            <w:rFonts w:ascii="Gill Sans" w:hAnsi="Gill Sans"/>
            <w:noProof/>
          </w:rPr>
          <w:t xml:space="preserve"> phase II</w:t>
        </w:r>
        <w:r w:rsidR="00C26B5A" w:rsidRPr="00F45CEF">
          <w:rPr>
            <w:rStyle w:val="Hyperlink"/>
            <w:rFonts w:ascii="Gill Sans" w:hAnsi="Gill Sans"/>
            <w:noProof/>
          </w:rPr>
          <w:t xml:space="preserve"> in the Ethiopian </w:t>
        </w:r>
        <w:r w:rsidR="00963371">
          <w:rPr>
            <w:rStyle w:val="Hyperlink"/>
            <w:rFonts w:ascii="Gill Sans" w:hAnsi="Gill Sans"/>
            <w:noProof/>
          </w:rPr>
          <w:t>h</w:t>
        </w:r>
        <w:r w:rsidR="00C26B5A" w:rsidRPr="00F45CEF">
          <w:rPr>
            <w:rStyle w:val="Hyperlink"/>
            <w:rFonts w:ascii="Gill Sans" w:hAnsi="Gill Sans"/>
            <w:noProof/>
          </w:rPr>
          <w:t>ighlands (</w:t>
        </w:r>
        <w:r w:rsidR="00963371">
          <w:rPr>
            <w:rStyle w:val="Hyperlink"/>
            <w:rFonts w:ascii="Gill Sans" w:hAnsi="Gill Sans"/>
            <w:noProof/>
          </w:rPr>
          <w:t xml:space="preserve">1 October 2016–30 September </w:t>
        </w:r>
        <w:r w:rsidR="00C26B5A" w:rsidRPr="00F45CEF">
          <w:rPr>
            <w:rStyle w:val="Hyperlink"/>
            <w:rFonts w:ascii="Gill Sans" w:hAnsi="Gill Sans"/>
            <w:noProof/>
          </w:rPr>
          <w:t>2021).</w:t>
        </w:r>
        <w:r w:rsidR="00C26B5A" w:rsidRPr="00F45CEF">
          <w:rPr>
            <w:rFonts w:ascii="Gill Sans" w:hAnsi="Gill Sans"/>
            <w:noProof/>
            <w:webHidden/>
          </w:rPr>
          <w:tab/>
        </w:r>
        <w:r w:rsidR="00C26B5A" w:rsidRPr="00F45CEF">
          <w:rPr>
            <w:rFonts w:ascii="Gill Sans" w:hAnsi="Gill Sans"/>
            <w:noProof/>
            <w:webHidden/>
          </w:rPr>
          <w:fldChar w:fldCharType="begin"/>
        </w:r>
        <w:r w:rsidR="00C26B5A" w:rsidRPr="00F45CEF">
          <w:rPr>
            <w:rFonts w:ascii="Gill Sans" w:hAnsi="Gill Sans"/>
            <w:noProof/>
            <w:webHidden/>
          </w:rPr>
          <w:instrText xml:space="preserve"> PAGEREF _Toc450899422 \h </w:instrText>
        </w:r>
        <w:r w:rsidR="00C26B5A" w:rsidRPr="00F45CEF">
          <w:rPr>
            <w:rFonts w:ascii="Gill Sans" w:hAnsi="Gill Sans"/>
            <w:noProof/>
            <w:webHidden/>
          </w:rPr>
        </w:r>
        <w:r w:rsidR="00C26B5A" w:rsidRPr="00F45CEF">
          <w:rPr>
            <w:rFonts w:ascii="Gill Sans" w:hAnsi="Gill Sans"/>
            <w:noProof/>
            <w:webHidden/>
          </w:rPr>
          <w:fldChar w:fldCharType="separate"/>
        </w:r>
        <w:r w:rsidR="00C26B5A" w:rsidRPr="00F45CEF">
          <w:rPr>
            <w:rFonts w:ascii="Gill Sans" w:hAnsi="Gill Sans"/>
            <w:noProof/>
            <w:webHidden/>
          </w:rPr>
          <w:t>39</w:t>
        </w:r>
        <w:r w:rsidR="00C26B5A" w:rsidRPr="00F45CEF">
          <w:rPr>
            <w:rFonts w:ascii="Gill Sans" w:hAnsi="Gill Sans"/>
            <w:noProof/>
            <w:webHidden/>
          </w:rPr>
          <w:fldChar w:fldCharType="end"/>
        </w:r>
      </w:hyperlink>
    </w:p>
    <w:p w14:paraId="7DBDEF85" w14:textId="77777777" w:rsidR="00D629A4" w:rsidRPr="00F45CEF" w:rsidRDefault="00D629A4" w:rsidP="00D629A4">
      <w:pPr>
        <w:rPr>
          <w:rFonts w:ascii="Gill Sans" w:hAnsi="Gill Sans"/>
        </w:rPr>
      </w:pPr>
      <w:r w:rsidRPr="00F45CEF">
        <w:rPr>
          <w:rFonts w:ascii="Gill Sans" w:hAnsi="Gill Sans"/>
        </w:rPr>
        <w:fldChar w:fldCharType="end"/>
      </w:r>
      <w:r w:rsidRPr="00F45CEF">
        <w:rPr>
          <w:rFonts w:ascii="Gill Sans" w:hAnsi="Gill Sans"/>
        </w:rPr>
        <w:br w:type="page"/>
      </w:r>
    </w:p>
    <w:p w14:paraId="7A9ACEB4" w14:textId="77777777" w:rsidR="00E676EA" w:rsidRPr="00F45CEF" w:rsidRDefault="00E676EA" w:rsidP="00E676EA">
      <w:pPr>
        <w:rPr>
          <w:rFonts w:ascii="Gill Sans" w:hAnsi="Gill Sans"/>
          <w:b/>
          <w:color w:val="000000" w:themeColor="text1"/>
          <w:sz w:val="28"/>
          <w:szCs w:val="28"/>
        </w:rPr>
      </w:pPr>
      <w:r w:rsidRPr="00F45CEF">
        <w:rPr>
          <w:rFonts w:ascii="Gill Sans" w:hAnsi="Gill Sans"/>
          <w:b/>
          <w:color w:val="000000" w:themeColor="text1"/>
          <w:sz w:val="28"/>
          <w:szCs w:val="28"/>
        </w:rPr>
        <w:lastRenderedPageBreak/>
        <w:t>Abbreviations</w:t>
      </w:r>
    </w:p>
    <w:p w14:paraId="1FF8C64E" w14:textId="77777777" w:rsidR="00E676EA" w:rsidRPr="00F45CEF" w:rsidRDefault="00E676EA" w:rsidP="00E676EA">
      <w:pPr>
        <w:rPr>
          <w:rFonts w:ascii="Gill Sans" w:hAnsi="Gill Sans"/>
          <w:b/>
          <w:color w:val="000000" w:themeColor="text1"/>
        </w:rPr>
      </w:pPr>
    </w:p>
    <w:p w14:paraId="25DC5C01"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ADA</w:t>
      </w:r>
      <w:r w:rsidRPr="00F45CEF">
        <w:rPr>
          <w:rFonts w:ascii="Gill Sans" w:hAnsi="Gill Sans"/>
          <w:color w:val="000000" w:themeColor="text1"/>
        </w:rPr>
        <w:tab/>
      </w:r>
      <w:r w:rsidRPr="00F45CEF">
        <w:rPr>
          <w:rFonts w:ascii="Gill Sans" w:hAnsi="Gill Sans"/>
          <w:color w:val="000000" w:themeColor="text1"/>
        </w:rPr>
        <w:tab/>
        <w:t>Austrian Development Agency</w:t>
      </w:r>
    </w:p>
    <w:p w14:paraId="11C258A6" w14:textId="1277B7E0" w:rsidR="00E676EA" w:rsidRPr="00F45CEF" w:rsidRDefault="00963371" w:rsidP="00963371">
      <w:pPr>
        <w:rPr>
          <w:rFonts w:ascii="Gill Sans" w:hAnsi="Gill Sans"/>
          <w:color w:val="000000" w:themeColor="text1"/>
        </w:rPr>
      </w:pPr>
      <w:r>
        <w:rPr>
          <w:rFonts w:ascii="Gill Sans" w:hAnsi="Gill Sans"/>
          <w:color w:val="000000" w:themeColor="text1"/>
        </w:rPr>
        <w:t>AEZ</w:t>
      </w:r>
      <w:r>
        <w:rPr>
          <w:rFonts w:ascii="Gill Sans" w:hAnsi="Gill Sans"/>
          <w:color w:val="000000" w:themeColor="text1"/>
        </w:rPr>
        <w:tab/>
      </w:r>
      <w:r>
        <w:rPr>
          <w:rFonts w:ascii="Gill Sans" w:hAnsi="Gill Sans"/>
          <w:color w:val="000000" w:themeColor="text1"/>
        </w:rPr>
        <w:tab/>
        <w:t>Agro-e</w:t>
      </w:r>
      <w:r w:rsidR="00E676EA" w:rsidRPr="00F45CEF">
        <w:rPr>
          <w:rFonts w:ascii="Gill Sans" w:hAnsi="Gill Sans"/>
          <w:color w:val="000000" w:themeColor="text1"/>
        </w:rPr>
        <w:t xml:space="preserve">cological </w:t>
      </w:r>
      <w:r>
        <w:rPr>
          <w:rFonts w:ascii="Gill Sans" w:hAnsi="Gill Sans"/>
          <w:color w:val="000000" w:themeColor="text1"/>
        </w:rPr>
        <w:t>z</w:t>
      </w:r>
      <w:r w:rsidR="00E676EA" w:rsidRPr="00F45CEF">
        <w:rPr>
          <w:rFonts w:ascii="Gill Sans" w:hAnsi="Gill Sans"/>
          <w:color w:val="000000" w:themeColor="text1"/>
        </w:rPr>
        <w:t>one</w:t>
      </w:r>
    </w:p>
    <w:p w14:paraId="67CF9A50"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Africa RISING</w:t>
      </w:r>
      <w:r w:rsidRPr="00F45CEF">
        <w:rPr>
          <w:rFonts w:ascii="Gill Sans" w:hAnsi="Gill Sans"/>
          <w:color w:val="000000" w:themeColor="text1"/>
        </w:rPr>
        <w:tab/>
        <w:t>Africa Research in Sustainable Intensification for the Next Generation</w:t>
      </w:r>
    </w:p>
    <w:p w14:paraId="225FF03E" w14:textId="2958FF53" w:rsidR="00E676EA" w:rsidRPr="00F45CEF" w:rsidRDefault="00E676EA" w:rsidP="00F83CA9">
      <w:pPr>
        <w:rPr>
          <w:rFonts w:ascii="Gill Sans" w:hAnsi="Gill Sans"/>
          <w:color w:val="000000" w:themeColor="text1"/>
        </w:rPr>
      </w:pPr>
      <w:r w:rsidRPr="00F45CEF">
        <w:rPr>
          <w:rFonts w:ascii="Gill Sans" w:hAnsi="Gill Sans"/>
          <w:color w:val="000000" w:themeColor="text1"/>
        </w:rPr>
        <w:t>AGP</w:t>
      </w:r>
      <w:r w:rsidRPr="00F45CEF">
        <w:rPr>
          <w:rFonts w:ascii="Gill Sans" w:hAnsi="Gill Sans"/>
          <w:color w:val="000000" w:themeColor="text1"/>
        </w:rPr>
        <w:tab/>
      </w:r>
      <w:r w:rsidRPr="00F45CEF">
        <w:rPr>
          <w:rFonts w:ascii="Gill Sans" w:hAnsi="Gill Sans"/>
          <w:color w:val="000000" w:themeColor="text1"/>
        </w:rPr>
        <w:tab/>
        <w:t xml:space="preserve">Agricultural </w:t>
      </w:r>
      <w:r w:rsidR="00F83CA9">
        <w:rPr>
          <w:rFonts w:ascii="Gill Sans" w:hAnsi="Gill Sans"/>
          <w:color w:val="000000" w:themeColor="text1"/>
        </w:rPr>
        <w:t>G</w:t>
      </w:r>
      <w:r w:rsidRPr="00F45CEF">
        <w:rPr>
          <w:rFonts w:ascii="Gill Sans" w:hAnsi="Gill Sans"/>
          <w:color w:val="000000" w:themeColor="text1"/>
        </w:rPr>
        <w:t xml:space="preserve">rowth </w:t>
      </w:r>
      <w:r w:rsidR="00F83CA9">
        <w:rPr>
          <w:rFonts w:ascii="Gill Sans" w:hAnsi="Gill Sans"/>
          <w:color w:val="000000" w:themeColor="text1"/>
        </w:rPr>
        <w:t>P</w:t>
      </w:r>
      <w:r w:rsidRPr="00F45CEF">
        <w:rPr>
          <w:rFonts w:ascii="Gill Sans" w:hAnsi="Gill Sans"/>
          <w:color w:val="000000" w:themeColor="text1"/>
        </w:rPr>
        <w:t>rogram</w:t>
      </w:r>
    </w:p>
    <w:p w14:paraId="559033B1" w14:textId="19B9158A" w:rsidR="00E676EA" w:rsidRPr="00F45CEF" w:rsidRDefault="00E676EA" w:rsidP="00963371">
      <w:pPr>
        <w:rPr>
          <w:rFonts w:ascii="Gill Sans" w:hAnsi="Gill Sans"/>
          <w:color w:val="000000" w:themeColor="text1"/>
        </w:rPr>
      </w:pPr>
      <w:r w:rsidRPr="00F45CEF">
        <w:rPr>
          <w:rFonts w:ascii="Gill Sans" w:hAnsi="Gill Sans"/>
          <w:color w:val="000000" w:themeColor="text1"/>
        </w:rPr>
        <w:t>AKT5</w:t>
      </w:r>
      <w:r w:rsidRPr="00F45CEF">
        <w:rPr>
          <w:rFonts w:ascii="Gill Sans" w:hAnsi="Gill Sans"/>
          <w:color w:val="000000" w:themeColor="text1"/>
        </w:rPr>
        <w:tab/>
      </w:r>
      <w:r w:rsidRPr="00F45CEF">
        <w:rPr>
          <w:rFonts w:ascii="Gill Sans" w:hAnsi="Gill Sans"/>
          <w:color w:val="000000" w:themeColor="text1"/>
        </w:rPr>
        <w:tab/>
      </w:r>
      <w:r w:rsidRPr="00F45CEF">
        <w:rPr>
          <w:rFonts w:ascii="Gill Sans" w:hAnsi="Gill Sans"/>
          <w:color w:val="000000" w:themeColor="text1"/>
          <w:kern w:val="24"/>
        </w:rPr>
        <w:t xml:space="preserve">Agro-ecological knowledge </w:t>
      </w:r>
      <w:r w:rsidR="00963371">
        <w:rPr>
          <w:rFonts w:ascii="Gill Sans" w:hAnsi="Gill Sans"/>
          <w:color w:val="000000" w:themeColor="text1"/>
          <w:kern w:val="24"/>
        </w:rPr>
        <w:t>t</w:t>
      </w:r>
      <w:r w:rsidRPr="00F45CEF">
        <w:rPr>
          <w:rFonts w:ascii="Gill Sans" w:hAnsi="Gill Sans"/>
          <w:color w:val="000000" w:themeColor="text1"/>
          <w:kern w:val="24"/>
        </w:rPr>
        <w:t>ools</w:t>
      </w:r>
    </w:p>
    <w:p w14:paraId="181BFDD9"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ARARI</w:t>
      </w:r>
      <w:r w:rsidRPr="00F45CEF">
        <w:rPr>
          <w:rFonts w:ascii="Gill Sans" w:hAnsi="Gill Sans"/>
          <w:color w:val="000000" w:themeColor="text1"/>
        </w:rPr>
        <w:tab/>
      </w:r>
      <w:r w:rsidRPr="00F45CEF">
        <w:rPr>
          <w:rFonts w:ascii="Gill Sans" w:hAnsi="Gill Sans"/>
          <w:color w:val="000000" w:themeColor="text1"/>
        </w:rPr>
        <w:tab/>
        <w:t>Amhara Region Agricultural Research Institute</w:t>
      </w:r>
    </w:p>
    <w:p w14:paraId="04E61A91"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ATA</w:t>
      </w:r>
      <w:r w:rsidRPr="00F45CEF">
        <w:rPr>
          <w:rFonts w:ascii="Gill Sans" w:hAnsi="Gill Sans"/>
          <w:color w:val="000000" w:themeColor="text1"/>
        </w:rPr>
        <w:tab/>
      </w:r>
      <w:r w:rsidRPr="00F45CEF">
        <w:rPr>
          <w:rFonts w:ascii="Gill Sans" w:hAnsi="Gill Sans"/>
          <w:color w:val="000000" w:themeColor="text1"/>
        </w:rPr>
        <w:tab/>
        <w:t>Agricultural Transformation Agency</w:t>
      </w:r>
    </w:p>
    <w:p w14:paraId="0A95F104"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CGIAR</w:t>
      </w:r>
      <w:r w:rsidRPr="00F45CEF">
        <w:rPr>
          <w:rFonts w:ascii="Gill Sans" w:hAnsi="Gill Sans"/>
          <w:color w:val="000000" w:themeColor="text1"/>
        </w:rPr>
        <w:tab/>
      </w:r>
      <w:r w:rsidRPr="00F45CEF">
        <w:rPr>
          <w:rFonts w:ascii="Gill Sans" w:hAnsi="Gill Sans"/>
          <w:color w:val="000000" w:themeColor="text1"/>
        </w:rPr>
        <w:tab/>
        <w:t>Consultative Group on International Agricultural Research</w:t>
      </w:r>
    </w:p>
    <w:p w14:paraId="354BCCBE"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CIAT</w:t>
      </w:r>
      <w:r w:rsidRPr="00F45CEF">
        <w:rPr>
          <w:rFonts w:ascii="Gill Sans" w:hAnsi="Gill Sans"/>
          <w:color w:val="000000" w:themeColor="text1"/>
        </w:rPr>
        <w:tab/>
      </w:r>
      <w:r w:rsidRPr="00F45CEF">
        <w:rPr>
          <w:rFonts w:ascii="Gill Sans" w:hAnsi="Gill Sans"/>
          <w:color w:val="000000" w:themeColor="text1"/>
        </w:rPr>
        <w:tab/>
        <w:t>International Center for Tropical Agriculture</w:t>
      </w:r>
    </w:p>
    <w:p w14:paraId="37FA67E5"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CIMMYT</w:t>
      </w:r>
      <w:r w:rsidRPr="00F45CEF">
        <w:rPr>
          <w:rFonts w:ascii="Gill Sans" w:hAnsi="Gill Sans"/>
          <w:color w:val="000000" w:themeColor="text1"/>
        </w:rPr>
        <w:tab/>
      </w:r>
      <w:r w:rsidRPr="00F45CEF">
        <w:rPr>
          <w:rFonts w:ascii="Gill Sans" w:hAnsi="Gill Sans"/>
          <w:bCs/>
          <w:color w:val="000000" w:themeColor="text1"/>
        </w:rPr>
        <w:t>International Maize and Wheat Improvement Center</w:t>
      </w:r>
    </w:p>
    <w:p w14:paraId="1C7091FD"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CIP</w:t>
      </w:r>
      <w:r w:rsidRPr="00F45CEF">
        <w:rPr>
          <w:rFonts w:ascii="Gill Sans" w:hAnsi="Gill Sans"/>
          <w:color w:val="000000" w:themeColor="text1"/>
        </w:rPr>
        <w:tab/>
      </w:r>
      <w:r w:rsidRPr="00F45CEF">
        <w:rPr>
          <w:rFonts w:ascii="Gill Sans" w:hAnsi="Gill Sans"/>
          <w:color w:val="000000" w:themeColor="text1"/>
        </w:rPr>
        <w:tab/>
        <w:t>International Potato Center</w:t>
      </w:r>
    </w:p>
    <w:p w14:paraId="259D4990" w14:textId="5D612847" w:rsidR="00E676EA" w:rsidRPr="00F45CEF" w:rsidRDefault="00E676EA" w:rsidP="00963371">
      <w:pPr>
        <w:rPr>
          <w:rFonts w:ascii="Gill Sans" w:hAnsi="Gill Sans"/>
          <w:color w:val="000000" w:themeColor="text1"/>
        </w:rPr>
      </w:pPr>
      <w:r w:rsidRPr="00F45CEF">
        <w:rPr>
          <w:rFonts w:ascii="Gill Sans" w:hAnsi="Gill Sans"/>
          <w:color w:val="000000" w:themeColor="text1"/>
        </w:rPr>
        <w:t>CLP</w:t>
      </w:r>
      <w:r w:rsidRPr="00F45CEF">
        <w:rPr>
          <w:rFonts w:ascii="Gill Sans" w:hAnsi="Gill Sans"/>
          <w:color w:val="000000" w:themeColor="text1"/>
        </w:rPr>
        <w:tab/>
      </w:r>
      <w:r w:rsidRPr="00F45CEF">
        <w:rPr>
          <w:rFonts w:ascii="Gill Sans" w:hAnsi="Gill Sans"/>
          <w:color w:val="000000" w:themeColor="text1"/>
        </w:rPr>
        <w:tab/>
        <w:t xml:space="preserve">Cereal, </w:t>
      </w:r>
      <w:r w:rsidR="00963371">
        <w:rPr>
          <w:rFonts w:ascii="Gill Sans" w:hAnsi="Gill Sans"/>
          <w:color w:val="000000" w:themeColor="text1"/>
        </w:rPr>
        <w:t>l</w:t>
      </w:r>
      <w:r w:rsidRPr="00F45CEF">
        <w:rPr>
          <w:rFonts w:ascii="Gill Sans" w:hAnsi="Gill Sans"/>
          <w:color w:val="000000" w:themeColor="text1"/>
        </w:rPr>
        <w:t xml:space="preserve">egume and </w:t>
      </w:r>
      <w:r w:rsidR="00963371">
        <w:rPr>
          <w:rFonts w:ascii="Gill Sans" w:hAnsi="Gill Sans"/>
          <w:color w:val="000000" w:themeColor="text1"/>
        </w:rPr>
        <w:t>p</w:t>
      </w:r>
      <w:r w:rsidRPr="00F45CEF">
        <w:rPr>
          <w:rFonts w:ascii="Gill Sans" w:hAnsi="Gill Sans"/>
          <w:color w:val="000000" w:themeColor="text1"/>
        </w:rPr>
        <w:t>otato</w:t>
      </w:r>
    </w:p>
    <w:p w14:paraId="1E1BEB10" w14:textId="56AC5FC0" w:rsidR="00E676EA" w:rsidRPr="00F45CEF" w:rsidRDefault="00E676EA" w:rsidP="00E676EA">
      <w:pPr>
        <w:rPr>
          <w:rFonts w:ascii="Gill Sans" w:eastAsia="Times New Roman" w:hAnsi="Gill Sans" w:cs="Arial"/>
          <w:color w:val="000000" w:themeColor="text1"/>
        </w:rPr>
      </w:pPr>
      <w:r w:rsidRPr="00F45CEF">
        <w:rPr>
          <w:rFonts w:ascii="Gill Sans" w:hAnsi="Gill Sans"/>
          <w:color w:val="000000" w:themeColor="text1"/>
        </w:rPr>
        <w:t>CRGE</w:t>
      </w:r>
      <w:r w:rsidRPr="00F45CEF">
        <w:rPr>
          <w:rFonts w:ascii="Gill Sans" w:hAnsi="Gill Sans"/>
          <w:color w:val="000000" w:themeColor="text1"/>
        </w:rPr>
        <w:tab/>
      </w:r>
      <w:r w:rsidRPr="00F45CEF">
        <w:rPr>
          <w:rFonts w:ascii="Gill Sans" w:hAnsi="Gill Sans"/>
          <w:color w:val="000000" w:themeColor="text1"/>
        </w:rPr>
        <w:tab/>
      </w:r>
      <w:r w:rsidR="00963371">
        <w:rPr>
          <w:rFonts w:ascii="Gill Sans" w:eastAsia="Times New Roman" w:hAnsi="Gill Sans" w:cs="Arial"/>
          <w:color w:val="000000" w:themeColor="text1"/>
        </w:rPr>
        <w:t>Climate Resilient Green Economy</w:t>
      </w:r>
    </w:p>
    <w:p w14:paraId="30157ECF" w14:textId="4E581616" w:rsidR="00E676EA" w:rsidRPr="00F45CEF" w:rsidRDefault="00E676EA" w:rsidP="00963371">
      <w:pPr>
        <w:rPr>
          <w:rFonts w:ascii="Gill Sans" w:hAnsi="Gill Sans"/>
          <w:color w:val="000000" w:themeColor="text1"/>
        </w:rPr>
      </w:pPr>
      <w:r w:rsidRPr="00F45CEF">
        <w:rPr>
          <w:rFonts w:ascii="Gill Sans" w:hAnsi="Gill Sans"/>
          <w:color w:val="000000" w:themeColor="text1"/>
        </w:rPr>
        <w:t>CRP</w:t>
      </w:r>
      <w:r w:rsidRPr="00F45CEF">
        <w:rPr>
          <w:rFonts w:ascii="Gill Sans" w:hAnsi="Gill Sans"/>
          <w:color w:val="000000" w:themeColor="text1"/>
        </w:rPr>
        <w:tab/>
      </w:r>
      <w:r w:rsidRPr="00F45CEF">
        <w:rPr>
          <w:rFonts w:ascii="Gill Sans" w:hAnsi="Gill Sans"/>
          <w:color w:val="000000" w:themeColor="text1"/>
        </w:rPr>
        <w:tab/>
        <w:t>CGIAR Research Program</w:t>
      </w:r>
    </w:p>
    <w:p w14:paraId="43AE954E" w14:textId="54BACA18" w:rsidR="00E676EA" w:rsidRPr="00F45CEF" w:rsidRDefault="00963371" w:rsidP="00963371">
      <w:pPr>
        <w:rPr>
          <w:rFonts w:ascii="Gill Sans" w:hAnsi="Gill Sans"/>
          <w:color w:val="000000" w:themeColor="text1"/>
        </w:rPr>
      </w:pPr>
      <w:r>
        <w:rPr>
          <w:rFonts w:ascii="Gill Sans" w:hAnsi="Gill Sans"/>
          <w:color w:val="000000" w:themeColor="text1"/>
        </w:rPr>
        <w:t>CRS</w:t>
      </w:r>
      <w:r>
        <w:rPr>
          <w:rFonts w:ascii="Gill Sans" w:hAnsi="Gill Sans"/>
          <w:color w:val="000000" w:themeColor="text1"/>
        </w:rPr>
        <w:tab/>
      </w:r>
      <w:r w:rsidR="00E676EA" w:rsidRPr="00F45CEF">
        <w:rPr>
          <w:rFonts w:ascii="Gill Sans" w:hAnsi="Gill Sans"/>
          <w:color w:val="000000" w:themeColor="text1"/>
        </w:rPr>
        <w:tab/>
      </w:r>
      <w:r w:rsidR="00E676EA" w:rsidRPr="00F45CEF">
        <w:rPr>
          <w:rStyle w:val="algo-summary"/>
          <w:rFonts w:ascii="Gill Sans" w:hAnsi="Gill Sans"/>
          <w:bCs/>
          <w:color w:val="000000" w:themeColor="text1"/>
        </w:rPr>
        <w:t>Catholic Relief Services</w:t>
      </w:r>
    </w:p>
    <w:p w14:paraId="1BA29D77"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CSA</w:t>
      </w:r>
      <w:r w:rsidRPr="00F45CEF">
        <w:rPr>
          <w:rFonts w:ascii="Gill Sans" w:hAnsi="Gill Sans"/>
          <w:color w:val="000000" w:themeColor="text1"/>
        </w:rPr>
        <w:tab/>
      </w:r>
      <w:r w:rsidRPr="00F45CEF">
        <w:rPr>
          <w:rFonts w:ascii="Gill Sans" w:hAnsi="Gill Sans"/>
          <w:color w:val="000000" w:themeColor="text1"/>
        </w:rPr>
        <w:tab/>
        <w:t>Central Statistics Agency</w:t>
      </w:r>
    </w:p>
    <w:p w14:paraId="487FA6B0"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EIAR</w:t>
      </w:r>
      <w:r w:rsidRPr="00F45CEF">
        <w:rPr>
          <w:rFonts w:ascii="Gill Sans" w:hAnsi="Gill Sans"/>
          <w:color w:val="000000" w:themeColor="text1"/>
        </w:rPr>
        <w:tab/>
      </w:r>
      <w:r w:rsidRPr="00F45CEF">
        <w:rPr>
          <w:rFonts w:ascii="Gill Sans" w:hAnsi="Gill Sans"/>
          <w:color w:val="000000" w:themeColor="text1"/>
        </w:rPr>
        <w:tab/>
        <w:t>Ethiopian Institute of Agricultural Research</w:t>
      </w:r>
    </w:p>
    <w:p w14:paraId="642A7A36" w14:textId="77777777" w:rsidR="00E676EA" w:rsidRDefault="00E676EA" w:rsidP="00E676EA">
      <w:pPr>
        <w:rPr>
          <w:rFonts w:ascii="Gill Sans" w:hAnsi="Gill Sans"/>
          <w:color w:val="000000" w:themeColor="text1"/>
        </w:rPr>
      </w:pPr>
      <w:r w:rsidRPr="00F45CEF">
        <w:rPr>
          <w:rFonts w:ascii="Gill Sans" w:hAnsi="Gill Sans"/>
          <w:color w:val="000000" w:themeColor="text1"/>
        </w:rPr>
        <w:t>FEAST</w:t>
      </w:r>
      <w:r w:rsidRPr="00F45CEF">
        <w:rPr>
          <w:rFonts w:ascii="Gill Sans" w:hAnsi="Gill Sans"/>
          <w:color w:val="000000" w:themeColor="text1"/>
        </w:rPr>
        <w:tab/>
      </w:r>
      <w:r w:rsidRPr="00F45CEF">
        <w:rPr>
          <w:rFonts w:ascii="Gill Sans" w:hAnsi="Gill Sans"/>
          <w:color w:val="000000" w:themeColor="text1"/>
        </w:rPr>
        <w:tab/>
        <w:t>Feed Assessment Tool</w:t>
      </w:r>
    </w:p>
    <w:p w14:paraId="7B94E5AE" w14:textId="038EBA89" w:rsidR="00F251E2" w:rsidRPr="00F45CEF" w:rsidRDefault="00F251E2" w:rsidP="00F251E2">
      <w:pPr>
        <w:rPr>
          <w:rFonts w:ascii="Gill Sans" w:hAnsi="Gill Sans"/>
          <w:color w:val="000000" w:themeColor="text1"/>
        </w:rPr>
      </w:pPr>
      <w:r>
        <w:rPr>
          <w:rFonts w:ascii="Gill Sans" w:hAnsi="Gill Sans"/>
          <w:color w:val="000000" w:themeColor="text1"/>
        </w:rPr>
        <w:t>FRG</w:t>
      </w:r>
      <w:r>
        <w:rPr>
          <w:rFonts w:ascii="Gill Sans" w:hAnsi="Gill Sans"/>
          <w:color w:val="000000" w:themeColor="text1"/>
        </w:rPr>
        <w:tab/>
      </w:r>
      <w:r>
        <w:rPr>
          <w:rFonts w:ascii="Gill Sans" w:hAnsi="Gill Sans"/>
          <w:color w:val="000000" w:themeColor="text1"/>
        </w:rPr>
        <w:tab/>
      </w:r>
      <w:r>
        <w:rPr>
          <w:rFonts w:ascii="Gill Sans" w:hAnsi="Gill Sans"/>
        </w:rPr>
        <w:t>Farmer research group</w:t>
      </w:r>
    </w:p>
    <w:p w14:paraId="4C9F665F" w14:textId="53982F13" w:rsidR="00E676EA" w:rsidRPr="00F45CEF" w:rsidRDefault="00E676EA" w:rsidP="00963371">
      <w:pPr>
        <w:rPr>
          <w:rFonts w:ascii="Gill Sans" w:hAnsi="Gill Sans"/>
          <w:color w:val="000000" w:themeColor="text1"/>
        </w:rPr>
      </w:pPr>
      <w:r w:rsidRPr="00F45CEF">
        <w:rPr>
          <w:rFonts w:ascii="Gill Sans" w:hAnsi="Gill Sans"/>
          <w:color w:val="000000" w:themeColor="text1"/>
        </w:rPr>
        <w:t>GDP</w:t>
      </w:r>
      <w:r w:rsidRPr="00F45CEF">
        <w:rPr>
          <w:rFonts w:ascii="Gill Sans" w:hAnsi="Gill Sans"/>
          <w:color w:val="000000" w:themeColor="text1"/>
        </w:rPr>
        <w:tab/>
      </w:r>
      <w:r w:rsidRPr="00F45CEF">
        <w:rPr>
          <w:rFonts w:ascii="Gill Sans" w:hAnsi="Gill Sans"/>
          <w:color w:val="000000" w:themeColor="text1"/>
        </w:rPr>
        <w:tab/>
        <w:t xml:space="preserve">Gross </w:t>
      </w:r>
      <w:r w:rsidR="00963371">
        <w:rPr>
          <w:rFonts w:ascii="Gill Sans" w:hAnsi="Gill Sans"/>
          <w:color w:val="000000" w:themeColor="text1"/>
        </w:rPr>
        <w:t>d</w:t>
      </w:r>
      <w:r w:rsidRPr="00F45CEF">
        <w:rPr>
          <w:rFonts w:ascii="Gill Sans" w:hAnsi="Gill Sans"/>
          <w:color w:val="000000" w:themeColor="text1"/>
        </w:rPr>
        <w:t xml:space="preserve">omestic </w:t>
      </w:r>
      <w:r w:rsidR="00963371">
        <w:rPr>
          <w:rFonts w:ascii="Gill Sans" w:hAnsi="Gill Sans"/>
          <w:color w:val="000000" w:themeColor="text1"/>
        </w:rPr>
        <w:t>p</w:t>
      </w:r>
      <w:r w:rsidRPr="00F45CEF">
        <w:rPr>
          <w:rFonts w:ascii="Gill Sans" w:hAnsi="Gill Sans"/>
          <w:color w:val="000000" w:themeColor="text1"/>
        </w:rPr>
        <w:t>roduct</w:t>
      </w:r>
    </w:p>
    <w:p w14:paraId="1A2734EA"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GIZ</w:t>
      </w:r>
      <w:r w:rsidRPr="00F45CEF">
        <w:rPr>
          <w:rFonts w:ascii="Gill Sans" w:hAnsi="Gill Sans"/>
          <w:color w:val="000000" w:themeColor="text1"/>
        </w:rPr>
        <w:tab/>
      </w:r>
      <w:r w:rsidRPr="00F45CEF">
        <w:rPr>
          <w:rFonts w:ascii="Gill Sans" w:hAnsi="Gill Sans"/>
          <w:color w:val="000000" w:themeColor="text1"/>
        </w:rPr>
        <w:tab/>
      </w:r>
      <w:r w:rsidRPr="00F45CEF">
        <w:rPr>
          <w:rStyle w:val="algo-summary"/>
          <w:rFonts w:ascii="Gill Sans" w:hAnsi="Gill Sans"/>
          <w:bCs/>
          <w:color w:val="000000" w:themeColor="text1"/>
        </w:rPr>
        <w:t>Gesellschaft für Internationale Zusammenarbeit</w:t>
      </w:r>
      <w:r w:rsidRPr="00F45CEF">
        <w:rPr>
          <w:rFonts w:ascii="Gill Sans" w:hAnsi="Gill Sans"/>
          <w:color w:val="000000" w:themeColor="text1"/>
        </w:rPr>
        <w:tab/>
      </w:r>
    </w:p>
    <w:p w14:paraId="6D25A5C9"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GRAD</w:t>
      </w:r>
      <w:r w:rsidRPr="00F45CEF">
        <w:rPr>
          <w:rFonts w:ascii="Gill Sans" w:hAnsi="Gill Sans"/>
          <w:color w:val="000000" w:themeColor="text1"/>
        </w:rPr>
        <w:tab/>
      </w:r>
      <w:r w:rsidRPr="00F45CEF">
        <w:rPr>
          <w:rFonts w:ascii="Gill Sans" w:hAnsi="Gill Sans"/>
          <w:color w:val="000000" w:themeColor="text1"/>
        </w:rPr>
        <w:tab/>
        <w:t>Graduation with Resilience to Achieve Sustainable Development</w:t>
      </w:r>
    </w:p>
    <w:p w14:paraId="5855F360"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GTP</w:t>
      </w:r>
      <w:r w:rsidRPr="00F45CEF">
        <w:rPr>
          <w:rFonts w:ascii="Gill Sans" w:hAnsi="Gill Sans"/>
          <w:color w:val="000000" w:themeColor="text1"/>
        </w:rPr>
        <w:tab/>
      </w:r>
      <w:r w:rsidRPr="00F45CEF">
        <w:rPr>
          <w:rFonts w:ascii="Gill Sans" w:hAnsi="Gill Sans"/>
          <w:color w:val="000000" w:themeColor="text1"/>
        </w:rPr>
        <w:tab/>
        <w:t>Growth and Transformation Plan</w:t>
      </w:r>
    </w:p>
    <w:p w14:paraId="58E88AB9" w14:textId="77777777" w:rsidR="00963371" w:rsidRDefault="00963371" w:rsidP="00963371">
      <w:pPr>
        <w:rPr>
          <w:rStyle w:val="algo-summary"/>
          <w:rFonts w:ascii="Gill Sans" w:hAnsi="Gill Sans"/>
          <w:color w:val="000000" w:themeColor="text1"/>
        </w:rPr>
      </w:pPr>
      <w:r>
        <w:rPr>
          <w:rFonts w:ascii="Gill Sans" w:hAnsi="Gill Sans"/>
          <w:color w:val="000000" w:themeColor="text1"/>
        </w:rPr>
        <w:t>ICARDA</w:t>
      </w:r>
      <w:r>
        <w:rPr>
          <w:rFonts w:ascii="Gill Sans" w:hAnsi="Gill Sans"/>
          <w:color w:val="000000" w:themeColor="text1"/>
        </w:rPr>
        <w:tab/>
      </w:r>
      <w:r w:rsidR="00E676EA" w:rsidRPr="00F45CEF">
        <w:rPr>
          <w:rStyle w:val="algo-summary"/>
          <w:rFonts w:ascii="Gill Sans" w:hAnsi="Gill Sans"/>
          <w:color w:val="000000" w:themeColor="text1"/>
        </w:rPr>
        <w:t>International Center for Agriculture Research in the Dry Areas</w:t>
      </w:r>
    </w:p>
    <w:p w14:paraId="74667E51" w14:textId="6C1ED317" w:rsidR="00E676EA" w:rsidRPr="00F45CEF" w:rsidRDefault="00E676EA" w:rsidP="00963371">
      <w:pPr>
        <w:rPr>
          <w:rFonts w:ascii="Gill Sans" w:hAnsi="Gill Sans"/>
          <w:color w:val="000000" w:themeColor="text1"/>
        </w:rPr>
      </w:pPr>
      <w:r w:rsidRPr="00F45CEF">
        <w:rPr>
          <w:rFonts w:ascii="Gill Sans" w:hAnsi="Gill Sans"/>
          <w:color w:val="000000" w:themeColor="text1"/>
        </w:rPr>
        <w:t>ILRI</w:t>
      </w:r>
      <w:r w:rsidRPr="00F45CEF">
        <w:rPr>
          <w:rFonts w:ascii="Gill Sans" w:hAnsi="Gill Sans"/>
          <w:color w:val="000000" w:themeColor="text1"/>
        </w:rPr>
        <w:tab/>
      </w:r>
      <w:r w:rsidRPr="00F45CEF">
        <w:rPr>
          <w:rFonts w:ascii="Gill Sans" w:hAnsi="Gill Sans"/>
          <w:color w:val="000000" w:themeColor="text1"/>
        </w:rPr>
        <w:tab/>
        <w:t>International Livestock Research Institute</w:t>
      </w:r>
    </w:p>
    <w:p w14:paraId="1B08DE77"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ICRAF</w:t>
      </w:r>
      <w:r w:rsidRPr="00F45CEF">
        <w:rPr>
          <w:rFonts w:ascii="Gill Sans" w:hAnsi="Gill Sans"/>
          <w:color w:val="000000" w:themeColor="text1"/>
        </w:rPr>
        <w:tab/>
      </w:r>
      <w:r w:rsidRPr="00F45CEF">
        <w:rPr>
          <w:rFonts w:ascii="Gill Sans" w:hAnsi="Gill Sans"/>
          <w:color w:val="000000" w:themeColor="text1"/>
        </w:rPr>
        <w:tab/>
        <w:t>International Center for Agroforestry Research</w:t>
      </w:r>
    </w:p>
    <w:p w14:paraId="3E4B4A94" w14:textId="71DA6D86" w:rsidR="00E676EA" w:rsidRPr="00F45CEF" w:rsidRDefault="00963371" w:rsidP="00E676EA">
      <w:pPr>
        <w:rPr>
          <w:rFonts w:ascii="Gill Sans" w:hAnsi="Gill Sans"/>
          <w:color w:val="000000" w:themeColor="text1"/>
        </w:rPr>
      </w:pPr>
      <w:r>
        <w:rPr>
          <w:rFonts w:ascii="Gill Sans" w:hAnsi="Gill Sans"/>
          <w:color w:val="000000" w:themeColor="text1"/>
        </w:rPr>
        <w:t>ICRISAT</w:t>
      </w:r>
      <w:r>
        <w:rPr>
          <w:rFonts w:ascii="Gill Sans" w:hAnsi="Gill Sans"/>
          <w:color w:val="000000" w:themeColor="text1"/>
        </w:rPr>
        <w:tab/>
      </w:r>
      <w:r w:rsidR="00E676EA" w:rsidRPr="00F45CEF">
        <w:rPr>
          <w:rStyle w:val="algo-summary"/>
          <w:rFonts w:ascii="Gill Sans" w:hAnsi="Gill Sans"/>
          <w:color w:val="000000" w:themeColor="text1"/>
        </w:rPr>
        <w:t>International Crops Research Institute for the Semi-Arid Tropics</w:t>
      </w:r>
    </w:p>
    <w:p w14:paraId="6978F750"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IFPRI</w:t>
      </w:r>
      <w:r w:rsidRPr="00F45CEF">
        <w:rPr>
          <w:rFonts w:ascii="Gill Sans" w:hAnsi="Gill Sans"/>
          <w:color w:val="000000" w:themeColor="text1"/>
        </w:rPr>
        <w:tab/>
      </w:r>
      <w:r w:rsidRPr="00F45CEF">
        <w:rPr>
          <w:rFonts w:ascii="Gill Sans" w:hAnsi="Gill Sans"/>
          <w:color w:val="000000" w:themeColor="text1"/>
        </w:rPr>
        <w:tab/>
        <w:t xml:space="preserve">International Food and Police Research Institute </w:t>
      </w:r>
    </w:p>
    <w:p w14:paraId="60B4B950" w14:textId="57F8964C" w:rsidR="00E676EA" w:rsidRPr="00F45CEF" w:rsidRDefault="00E676EA" w:rsidP="00963371">
      <w:pPr>
        <w:rPr>
          <w:rFonts w:ascii="Gill Sans" w:hAnsi="Gill Sans"/>
          <w:color w:val="000000" w:themeColor="text1"/>
        </w:rPr>
      </w:pPr>
      <w:r w:rsidRPr="00F45CEF">
        <w:rPr>
          <w:rFonts w:ascii="Gill Sans" w:hAnsi="Gill Sans"/>
          <w:color w:val="000000" w:themeColor="text1"/>
        </w:rPr>
        <w:t>IP</w:t>
      </w:r>
      <w:r w:rsidRPr="00F45CEF">
        <w:rPr>
          <w:rFonts w:ascii="Gill Sans" w:hAnsi="Gill Sans"/>
          <w:color w:val="000000" w:themeColor="text1"/>
        </w:rPr>
        <w:tab/>
      </w:r>
      <w:r w:rsidRPr="00F45CEF">
        <w:rPr>
          <w:rFonts w:ascii="Gill Sans" w:hAnsi="Gill Sans"/>
          <w:color w:val="000000" w:themeColor="text1"/>
        </w:rPr>
        <w:tab/>
        <w:t xml:space="preserve">Innovation </w:t>
      </w:r>
      <w:r w:rsidR="00963371">
        <w:rPr>
          <w:rFonts w:ascii="Gill Sans" w:hAnsi="Gill Sans"/>
          <w:color w:val="000000" w:themeColor="text1"/>
        </w:rPr>
        <w:t>p</w:t>
      </w:r>
      <w:r w:rsidRPr="00F45CEF">
        <w:rPr>
          <w:rFonts w:ascii="Gill Sans" w:hAnsi="Gill Sans"/>
          <w:color w:val="000000" w:themeColor="text1"/>
        </w:rPr>
        <w:t>latform</w:t>
      </w:r>
    </w:p>
    <w:p w14:paraId="10361891"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lastRenderedPageBreak/>
        <w:t>IWMI</w:t>
      </w:r>
      <w:r w:rsidRPr="00F45CEF">
        <w:rPr>
          <w:rFonts w:ascii="Gill Sans" w:hAnsi="Gill Sans"/>
          <w:color w:val="000000" w:themeColor="text1"/>
        </w:rPr>
        <w:tab/>
      </w:r>
      <w:r w:rsidRPr="00F45CEF">
        <w:rPr>
          <w:rFonts w:ascii="Gill Sans" w:hAnsi="Gill Sans"/>
          <w:color w:val="000000" w:themeColor="text1"/>
        </w:rPr>
        <w:tab/>
        <w:t>International Water Management Institute</w:t>
      </w:r>
    </w:p>
    <w:p w14:paraId="065938BD" w14:textId="63E031BC" w:rsidR="00E676EA" w:rsidRPr="00F45CEF" w:rsidRDefault="00963371" w:rsidP="00963371">
      <w:pPr>
        <w:rPr>
          <w:rFonts w:ascii="Gill Sans" w:hAnsi="Gill Sans"/>
          <w:color w:val="000000" w:themeColor="text1"/>
        </w:rPr>
      </w:pPr>
      <w:r>
        <w:rPr>
          <w:rFonts w:ascii="Gill Sans" w:hAnsi="Gill Sans"/>
          <w:color w:val="000000" w:themeColor="text1"/>
        </w:rPr>
        <w:t>M&amp;</w:t>
      </w:r>
      <w:r w:rsidR="00E676EA" w:rsidRPr="00F45CEF">
        <w:rPr>
          <w:rFonts w:ascii="Gill Sans" w:hAnsi="Gill Sans"/>
          <w:color w:val="000000" w:themeColor="text1"/>
        </w:rPr>
        <w:t>E</w:t>
      </w:r>
      <w:r w:rsidR="00E676EA" w:rsidRPr="00F45CEF">
        <w:rPr>
          <w:rFonts w:ascii="Gill Sans" w:hAnsi="Gill Sans"/>
          <w:color w:val="000000" w:themeColor="text1"/>
        </w:rPr>
        <w:tab/>
      </w:r>
      <w:r w:rsidR="00E676EA" w:rsidRPr="00F45CEF">
        <w:rPr>
          <w:rFonts w:ascii="Gill Sans" w:hAnsi="Gill Sans"/>
          <w:color w:val="000000" w:themeColor="text1"/>
        </w:rPr>
        <w:tab/>
        <w:t xml:space="preserve">Monitoring and </w:t>
      </w:r>
      <w:r>
        <w:rPr>
          <w:rFonts w:ascii="Gill Sans" w:hAnsi="Gill Sans"/>
          <w:color w:val="000000" w:themeColor="text1"/>
        </w:rPr>
        <w:t>e</w:t>
      </w:r>
      <w:r w:rsidR="00E676EA" w:rsidRPr="00F45CEF">
        <w:rPr>
          <w:rFonts w:ascii="Gill Sans" w:hAnsi="Gill Sans"/>
          <w:color w:val="000000" w:themeColor="text1"/>
        </w:rPr>
        <w:t>valuation</w:t>
      </w:r>
    </w:p>
    <w:p w14:paraId="27E257C5"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MoA</w:t>
      </w:r>
      <w:r w:rsidRPr="00F45CEF">
        <w:rPr>
          <w:rFonts w:ascii="Gill Sans" w:hAnsi="Gill Sans"/>
          <w:color w:val="000000" w:themeColor="text1"/>
        </w:rPr>
        <w:tab/>
      </w:r>
      <w:r w:rsidRPr="00F45CEF">
        <w:rPr>
          <w:rFonts w:ascii="Gill Sans" w:hAnsi="Gill Sans"/>
          <w:color w:val="000000" w:themeColor="text1"/>
        </w:rPr>
        <w:tab/>
        <w:t>Ministry of Agriculture</w:t>
      </w:r>
    </w:p>
    <w:p w14:paraId="314DE161" w14:textId="7E572AE0" w:rsidR="00E676EA" w:rsidRPr="00F45CEF" w:rsidRDefault="00963371" w:rsidP="00963371">
      <w:pPr>
        <w:rPr>
          <w:rFonts w:ascii="Gill Sans" w:hAnsi="Gill Sans"/>
          <w:color w:val="000000" w:themeColor="text1"/>
        </w:rPr>
      </w:pPr>
      <w:r>
        <w:rPr>
          <w:rFonts w:ascii="Gill Sans" w:hAnsi="Gill Sans"/>
          <w:color w:val="000000" w:themeColor="text1"/>
        </w:rPr>
        <w:t>NGO</w:t>
      </w:r>
      <w:r>
        <w:rPr>
          <w:rFonts w:ascii="Gill Sans" w:hAnsi="Gill Sans"/>
          <w:color w:val="000000" w:themeColor="text1"/>
        </w:rPr>
        <w:tab/>
      </w:r>
      <w:r>
        <w:rPr>
          <w:rFonts w:ascii="Gill Sans" w:hAnsi="Gill Sans"/>
          <w:color w:val="000000" w:themeColor="text1"/>
        </w:rPr>
        <w:tab/>
        <w:t>Non-g</w:t>
      </w:r>
      <w:r w:rsidR="00E676EA" w:rsidRPr="00F45CEF">
        <w:rPr>
          <w:rFonts w:ascii="Gill Sans" w:hAnsi="Gill Sans"/>
          <w:color w:val="000000" w:themeColor="text1"/>
        </w:rPr>
        <w:t xml:space="preserve">overnmental </w:t>
      </w:r>
      <w:r>
        <w:rPr>
          <w:rFonts w:ascii="Gill Sans" w:hAnsi="Gill Sans"/>
          <w:color w:val="000000" w:themeColor="text1"/>
        </w:rPr>
        <w:t>o</w:t>
      </w:r>
      <w:r w:rsidR="00E676EA" w:rsidRPr="00F45CEF">
        <w:rPr>
          <w:rFonts w:ascii="Gill Sans" w:hAnsi="Gill Sans"/>
          <w:color w:val="000000" w:themeColor="text1"/>
        </w:rPr>
        <w:t>rganization</w:t>
      </w:r>
    </w:p>
    <w:p w14:paraId="13CC24A7" w14:textId="1396F7C3" w:rsidR="00E676EA" w:rsidRPr="00F45CEF" w:rsidRDefault="00E676EA" w:rsidP="00963371">
      <w:pPr>
        <w:rPr>
          <w:rFonts w:ascii="Gill Sans" w:hAnsi="Gill Sans"/>
          <w:color w:val="000000" w:themeColor="text1"/>
        </w:rPr>
      </w:pPr>
      <w:r w:rsidRPr="00F45CEF">
        <w:rPr>
          <w:rFonts w:ascii="Gill Sans" w:hAnsi="Gill Sans"/>
          <w:color w:val="000000" w:themeColor="text1"/>
        </w:rPr>
        <w:t>NRM</w:t>
      </w:r>
      <w:r w:rsidRPr="00F45CEF">
        <w:rPr>
          <w:rFonts w:ascii="Gill Sans" w:hAnsi="Gill Sans"/>
          <w:color w:val="000000" w:themeColor="text1"/>
        </w:rPr>
        <w:tab/>
      </w:r>
      <w:r w:rsidRPr="00F45CEF">
        <w:rPr>
          <w:rFonts w:ascii="Gill Sans" w:hAnsi="Gill Sans"/>
          <w:color w:val="000000" w:themeColor="text1"/>
        </w:rPr>
        <w:tab/>
        <w:t xml:space="preserve">Natural </w:t>
      </w:r>
      <w:r w:rsidR="00963371">
        <w:rPr>
          <w:rFonts w:ascii="Gill Sans" w:hAnsi="Gill Sans"/>
          <w:color w:val="000000" w:themeColor="text1"/>
        </w:rPr>
        <w:t>r</w:t>
      </w:r>
      <w:r w:rsidRPr="00F45CEF">
        <w:rPr>
          <w:rFonts w:ascii="Gill Sans" w:hAnsi="Gill Sans"/>
          <w:color w:val="000000" w:themeColor="text1"/>
        </w:rPr>
        <w:t xml:space="preserve">esources </w:t>
      </w:r>
      <w:r w:rsidR="00963371">
        <w:rPr>
          <w:rFonts w:ascii="Gill Sans" w:hAnsi="Gill Sans"/>
          <w:color w:val="000000" w:themeColor="text1"/>
        </w:rPr>
        <w:t>m</w:t>
      </w:r>
      <w:r w:rsidRPr="00F45CEF">
        <w:rPr>
          <w:rFonts w:ascii="Gill Sans" w:hAnsi="Gill Sans"/>
          <w:color w:val="000000" w:themeColor="text1"/>
        </w:rPr>
        <w:t>anagement</w:t>
      </w:r>
    </w:p>
    <w:p w14:paraId="19A6C90D"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OARI</w:t>
      </w:r>
      <w:r w:rsidRPr="00F45CEF">
        <w:rPr>
          <w:rFonts w:ascii="Gill Sans" w:hAnsi="Gill Sans"/>
          <w:color w:val="000000" w:themeColor="text1"/>
        </w:rPr>
        <w:tab/>
      </w:r>
      <w:r w:rsidRPr="00F45CEF">
        <w:rPr>
          <w:rFonts w:ascii="Gill Sans" w:hAnsi="Gill Sans"/>
          <w:color w:val="000000" w:themeColor="text1"/>
        </w:rPr>
        <w:tab/>
        <w:t>Oromia Agricultural Research Institute</w:t>
      </w:r>
    </w:p>
    <w:p w14:paraId="2E7BBBE9" w14:textId="33DFB660" w:rsidR="00E676EA" w:rsidRPr="00B4785A" w:rsidRDefault="00E676EA" w:rsidP="00963371">
      <w:pPr>
        <w:rPr>
          <w:rFonts w:ascii="Gill Sans" w:hAnsi="Gill Sans"/>
          <w:color w:val="000000" w:themeColor="text1"/>
        </w:rPr>
      </w:pPr>
      <w:r w:rsidRPr="00B4785A">
        <w:rPr>
          <w:rFonts w:ascii="Gill Sans" w:hAnsi="Gill Sans"/>
          <w:color w:val="000000" w:themeColor="text1"/>
        </w:rPr>
        <w:t>PCA</w:t>
      </w:r>
      <w:r w:rsidRPr="00B4785A">
        <w:rPr>
          <w:rFonts w:ascii="Gill Sans" w:hAnsi="Gill Sans"/>
          <w:color w:val="000000" w:themeColor="text1"/>
        </w:rPr>
        <w:tab/>
      </w:r>
      <w:r w:rsidRPr="00B4785A">
        <w:rPr>
          <w:rFonts w:ascii="Gill Sans" w:hAnsi="Gill Sans"/>
          <w:color w:val="000000" w:themeColor="text1"/>
        </w:rPr>
        <w:tab/>
        <w:t xml:space="preserve">Participatory </w:t>
      </w:r>
      <w:r w:rsidR="00963371" w:rsidRPr="00B4785A">
        <w:rPr>
          <w:rFonts w:ascii="Gill Sans" w:hAnsi="Gill Sans"/>
          <w:color w:val="000000" w:themeColor="text1"/>
        </w:rPr>
        <w:t>c</w:t>
      </w:r>
      <w:r w:rsidRPr="00B4785A">
        <w:rPr>
          <w:rFonts w:ascii="Gill Sans" w:hAnsi="Gill Sans"/>
          <w:color w:val="000000" w:themeColor="text1"/>
        </w:rPr>
        <w:t xml:space="preserve">ommunity </w:t>
      </w:r>
      <w:r w:rsidR="00963371" w:rsidRPr="00B4785A">
        <w:rPr>
          <w:rFonts w:ascii="Gill Sans" w:hAnsi="Gill Sans"/>
          <w:color w:val="000000" w:themeColor="text1"/>
        </w:rPr>
        <w:t>a</w:t>
      </w:r>
      <w:r w:rsidRPr="00B4785A">
        <w:rPr>
          <w:rFonts w:ascii="Gill Sans" w:hAnsi="Gill Sans"/>
          <w:color w:val="000000" w:themeColor="text1"/>
        </w:rPr>
        <w:t>nalysis</w:t>
      </w:r>
    </w:p>
    <w:p w14:paraId="5BE4985C" w14:textId="2E29A272" w:rsidR="00E676EA" w:rsidRPr="00B4785A" w:rsidRDefault="00E676EA" w:rsidP="00963371">
      <w:pPr>
        <w:rPr>
          <w:rFonts w:ascii="Gill Sans" w:hAnsi="Gill Sans"/>
          <w:color w:val="000000" w:themeColor="text1"/>
        </w:rPr>
      </w:pPr>
      <w:r w:rsidRPr="00B4785A">
        <w:rPr>
          <w:rFonts w:ascii="Gill Sans" w:hAnsi="Gill Sans"/>
          <w:color w:val="000000" w:themeColor="text1"/>
        </w:rPr>
        <w:t>R in D</w:t>
      </w:r>
      <w:r w:rsidRPr="00B4785A">
        <w:rPr>
          <w:rFonts w:ascii="Gill Sans" w:hAnsi="Gill Sans"/>
          <w:color w:val="000000" w:themeColor="text1"/>
        </w:rPr>
        <w:tab/>
      </w:r>
      <w:r w:rsidRPr="00B4785A">
        <w:rPr>
          <w:rFonts w:ascii="Gill Sans" w:hAnsi="Gill Sans"/>
          <w:color w:val="000000" w:themeColor="text1"/>
        </w:rPr>
        <w:tab/>
        <w:t xml:space="preserve">Research in </w:t>
      </w:r>
      <w:r w:rsidR="00963371" w:rsidRPr="00B4785A">
        <w:rPr>
          <w:rFonts w:ascii="Gill Sans" w:hAnsi="Gill Sans"/>
          <w:color w:val="000000" w:themeColor="text1"/>
        </w:rPr>
        <w:t>d</w:t>
      </w:r>
      <w:r w:rsidRPr="00B4785A">
        <w:rPr>
          <w:rFonts w:ascii="Gill Sans" w:hAnsi="Gill Sans"/>
          <w:color w:val="000000" w:themeColor="text1"/>
        </w:rPr>
        <w:t>evelopment</w:t>
      </w:r>
    </w:p>
    <w:p w14:paraId="6BB5DC88" w14:textId="3D702EAB" w:rsidR="00E676EA" w:rsidRPr="00B4785A" w:rsidRDefault="00E676EA" w:rsidP="00963371">
      <w:pPr>
        <w:rPr>
          <w:rFonts w:ascii="Gill Sans" w:hAnsi="Gill Sans"/>
          <w:color w:val="000000" w:themeColor="text1"/>
        </w:rPr>
      </w:pPr>
      <w:r w:rsidRPr="00B4785A">
        <w:rPr>
          <w:rFonts w:ascii="Gill Sans" w:hAnsi="Gill Sans"/>
          <w:color w:val="000000" w:themeColor="text1"/>
        </w:rPr>
        <w:t>R4D</w:t>
      </w:r>
      <w:r w:rsidRPr="00B4785A">
        <w:rPr>
          <w:rFonts w:ascii="Gill Sans" w:hAnsi="Gill Sans"/>
          <w:color w:val="000000" w:themeColor="text1"/>
        </w:rPr>
        <w:tab/>
      </w:r>
      <w:r w:rsidRPr="00B4785A">
        <w:rPr>
          <w:rFonts w:ascii="Gill Sans" w:hAnsi="Gill Sans"/>
          <w:color w:val="000000" w:themeColor="text1"/>
        </w:rPr>
        <w:tab/>
        <w:t xml:space="preserve">Research for </w:t>
      </w:r>
      <w:r w:rsidR="00963371" w:rsidRPr="00B4785A">
        <w:rPr>
          <w:rFonts w:ascii="Gill Sans" w:hAnsi="Gill Sans"/>
          <w:color w:val="000000" w:themeColor="text1"/>
        </w:rPr>
        <w:t>d</w:t>
      </w:r>
      <w:r w:rsidRPr="00B4785A">
        <w:rPr>
          <w:rFonts w:ascii="Gill Sans" w:hAnsi="Gill Sans"/>
          <w:color w:val="000000" w:themeColor="text1"/>
        </w:rPr>
        <w:t>evelopment</w:t>
      </w:r>
    </w:p>
    <w:p w14:paraId="3ADA48D0" w14:textId="6127B144" w:rsidR="00E676EA" w:rsidRPr="00B4785A" w:rsidRDefault="00E676EA" w:rsidP="00963371">
      <w:pPr>
        <w:rPr>
          <w:rFonts w:ascii="Gill Sans" w:hAnsi="Gill Sans"/>
          <w:color w:val="000000" w:themeColor="text1"/>
        </w:rPr>
      </w:pPr>
      <w:r w:rsidRPr="00B4785A">
        <w:rPr>
          <w:rFonts w:ascii="Gill Sans" w:hAnsi="Gill Sans"/>
          <w:color w:val="000000" w:themeColor="text1"/>
        </w:rPr>
        <w:t>RTS</w:t>
      </w:r>
      <w:r w:rsidRPr="00B4785A">
        <w:rPr>
          <w:rFonts w:ascii="Gill Sans" w:hAnsi="Gill Sans"/>
          <w:color w:val="000000" w:themeColor="text1"/>
        </w:rPr>
        <w:tab/>
      </w:r>
      <w:r w:rsidRPr="00B4785A">
        <w:rPr>
          <w:rFonts w:ascii="Gill Sans" w:hAnsi="Gill Sans"/>
          <w:color w:val="000000" w:themeColor="text1"/>
        </w:rPr>
        <w:tab/>
        <w:t xml:space="preserve">Rapid </w:t>
      </w:r>
      <w:r w:rsidR="00963371" w:rsidRPr="00B4785A">
        <w:rPr>
          <w:rFonts w:ascii="Gill Sans" w:hAnsi="Gill Sans"/>
          <w:color w:val="000000" w:themeColor="text1"/>
        </w:rPr>
        <w:t>t</w:t>
      </w:r>
      <w:r w:rsidRPr="00B4785A">
        <w:rPr>
          <w:rFonts w:ascii="Gill Sans" w:hAnsi="Gill Sans"/>
          <w:color w:val="000000" w:themeColor="text1"/>
        </w:rPr>
        <w:t xml:space="preserve">elephone </w:t>
      </w:r>
      <w:r w:rsidR="00963371" w:rsidRPr="00B4785A">
        <w:rPr>
          <w:rFonts w:ascii="Gill Sans" w:hAnsi="Gill Sans"/>
          <w:color w:val="000000" w:themeColor="text1"/>
        </w:rPr>
        <w:t>s</w:t>
      </w:r>
      <w:r w:rsidRPr="00B4785A">
        <w:rPr>
          <w:rFonts w:ascii="Gill Sans" w:hAnsi="Gill Sans"/>
          <w:color w:val="000000" w:themeColor="text1"/>
        </w:rPr>
        <w:t>urvey</w:t>
      </w:r>
    </w:p>
    <w:p w14:paraId="632833B2" w14:textId="77777777" w:rsidR="00E676EA" w:rsidRPr="00B4785A" w:rsidRDefault="00E676EA" w:rsidP="00E676EA">
      <w:pPr>
        <w:rPr>
          <w:rFonts w:ascii="Gill Sans" w:hAnsi="Gill Sans"/>
          <w:color w:val="000000" w:themeColor="text1"/>
        </w:rPr>
      </w:pPr>
      <w:r w:rsidRPr="00B4785A">
        <w:rPr>
          <w:rFonts w:ascii="Gill Sans" w:hAnsi="Gill Sans"/>
          <w:color w:val="000000" w:themeColor="text1"/>
        </w:rPr>
        <w:t>SARI</w:t>
      </w:r>
      <w:r w:rsidRPr="00B4785A">
        <w:rPr>
          <w:rFonts w:ascii="Gill Sans" w:hAnsi="Gill Sans"/>
          <w:color w:val="000000" w:themeColor="text1"/>
        </w:rPr>
        <w:tab/>
      </w:r>
      <w:r w:rsidRPr="00B4785A">
        <w:rPr>
          <w:rFonts w:ascii="Gill Sans" w:hAnsi="Gill Sans"/>
          <w:color w:val="000000" w:themeColor="text1"/>
        </w:rPr>
        <w:tab/>
        <w:t>Southern Agricultural Research Institute</w:t>
      </w:r>
    </w:p>
    <w:p w14:paraId="18540F3B" w14:textId="041AF26E" w:rsidR="00E676EA" w:rsidRPr="00B4785A" w:rsidRDefault="00E676EA" w:rsidP="00963371">
      <w:pPr>
        <w:rPr>
          <w:rFonts w:ascii="Gill Sans" w:hAnsi="Gill Sans"/>
          <w:color w:val="000000" w:themeColor="text1"/>
        </w:rPr>
      </w:pPr>
      <w:r w:rsidRPr="00B4785A">
        <w:rPr>
          <w:rFonts w:ascii="Gill Sans" w:hAnsi="Gill Sans"/>
          <w:color w:val="000000" w:themeColor="text1"/>
        </w:rPr>
        <w:t>SI</w:t>
      </w:r>
      <w:r w:rsidRPr="00B4785A">
        <w:rPr>
          <w:rFonts w:ascii="Gill Sans" w:hAnsi="Gill Sans"/>
          <w:color w:val="000000" w:themeColor="text1"/>
        </w:rPr>
        <w:tab/>
      </w:r>
      <w:r w:rsidRPr="00B4785A">
        <w:rPr>
          <w:rFonts w:ascii="Gill Sans" w:hAnsi="Gill Sans"/>
          <w:color w:val="000000" w:themeColor="text1"/>
        </w:rPr>
        <w:tab/>
        <w:t xml:space="preserve">Sustainable </w:t>
      </w:r>
      <w:r w:rsidR="00963371" w:rsidRPr="00B4785A">
        <w:rPr>
          <w:rFonts w:ascii="Gill Sans" w:hAnsi="Gill Sans"/>
          <w:color w:val="000000" w:themeColor="text1"/>
        </w:rPr>
        <w:t>i</w:t>
      </w:r>
      <w:r w:rsidRPr="00B4785A">
        <w:rPr>
          <w:rFonts w:ascii="Gill Sans" w:hAnsi="Gill Sans"/>
          <w:color w:val="000000" w:themeColor="text1"/>
        </w:rPr>
        <w:t>ntensification</w:t>
      </w:r>
    </w:p>
    <w:p w14:paraId="18BA4A11" w14:textId="0F5FD787" w:rsidR="00B4785A" w:rsidRPr="00B4785A" w:rsidRDefault="00B4785A" w:rsidP="00B4785A">
      <w:pPr>
        <w:rPr>
          <w:rFonts w:ascii="Gill Sans" w:hAnsi="Gill Sans"/>
          <w:color w:val="000000" w:themeColor="text1"/>
        </w:rPr>
      </w:pPr>
      <w:r w:rsidRPr="00B4785A">
        <w:rPr>
          <w:rStyle w:val="st"/>
          <w:rFonts w:ascii="Gill Sans" w:hAnsi="Gill Sans"/>
        </w:rPr>
        <w:t xml:space="preserve">SLATE </w:t>
      </w:r>
      <w:r w:rsidRPr="00B4785A">
        <w:rPr>
          <w:rStyle w:val="st"/>
          <w:rFonts w:ascii="Gill Sans" w:hAnsi="Gill Sans"/>
        </w:rPr>
        <w:tab/>
      </w:r>
      <w:r w:rsidRPr="00B4785A">
        <w:rPr>
          <w:rStyle w:val="st"/>
          <w:rFonts w:ascii="Gill Sans" w:hAnsi="Gill Sans"/>
        </w:rPr>
        <w:tab/>
        <w:t xml:space="preserve">Sustainable </w:t>
      </w:r>
      <w:r w:rsidRPr="00B4785A">
        <w:rPr>
          <w:rStyle w:val="Emphasis"/>
          <w:rFonts w:ascii="Gill Sans" w:hAnsi="Gill Sans"/>
          <w:i w:val="0"/>
          <w:iCs w:val="0"/>
        </w:rPr>
        <w:t>livelihoods</w:t>
      </w:r>
      <w:r w:rsidRPr="00B4785A">
        <w:rPr>
          <w:rStyle w:val="st"/>
          <w:rFonts w:ascii="Gill Sans" w:hAnsi="Gill Sans"/>
        </w:rPr>
        <w:t xml:space="preserve"> asset evaluation</w:t>
      </w:r>
    </w:p>
    <w:p w14:paraId="6BD8FC8F" w14:textId="4222E019" w:rsidR="00E676EA" w:rsidRPr="00B4785A" w:rsidRDefault="00E676EA" w:rsidP="00963371">
      <w:pPr>
        <w:rPr>
          <w:rFonts w:ascii="Gill Sans" w:hAnsi="Gill Sans"/>
          <w:color w:val="000000" w:themeColor="text1"/>
        </w:rPr>
      </w:pPr>
      <w:r w:rsidRPr="00B4785A">
        <w:rPr>
          <w:rFonts w:ascii="Gill Sans" w:hAnsi="Gill Sans"/>
          <w:color w:val="000000" w:themeColor="text1"/>
        </w:rPr>
        <w:t>SLM</w:t>
      </w:r>
      <w:r w:rsidRPr="00B4785A">
        <w:rPr>
          <w:rFonts w:ascii="Gill Sans" w:hAnsi="Gill Sans"/>
          <w:color w:val="000000" w:themeColor="text1"/>
        </w:rPr>
        <w:tab/>
      </w:r>
      <w:r w:rsidRPr="00B4785A">
        <w:rPr>
          <w:rFonts w:ascii="Gill Sans" w:hAnsi="Gill Sans"/>
          <w:color w:val="000000" w:themeColor="text1"/>
        </w:rPr>
        <w:tab/>
        <w:t xml:space="preserve">Sustainable </w:t>
      </w:r>
      <w:r w:rsidR="00963371" w:rsidRPr="00B4785A">
        <w:rPr>
          <w:rFonts w:ascii="Gill Sans" w:hAnsi="Gill Sans"/>
          <w:color w:val="000000" w:themeColor="text1"/>
        </w:rPr>
        <w:t>l</w:t>
      </w:r>
      <w:r w:rsidRPr="00B4785A">
        <w:rPr>
          <w:rFonts w:ascii="Gill Sans" w:hAnsi="Gill Sans"/>
          <w:color w:val="000000" w:themeColor="text1"/>
        </w:rPr>
        <w:t xml:space="preserve">and </w:t>
      </w:r>
      <w:r w:rsidR="00963371" w:rsidRPr="00B4785A">
        <w:rPr>
          <w:rFonts w:ascii="Gill Sans" w:hAnsi="Gill Sans"/>
          <w:color w:val="000000" w:themeColor="text1"/>
        </w:rPr>
        <w:t>m</w:t>
      </w:r>
      <w:r w:rsidRPr="00B4785A">
        <w:rPr>
          <w:rFonts w:ascii="Gill Sans" w:hAnsi="Gill Sans"/>
          <w:color w:val="000000" w:themeColor="text1"/>
        </w:rPr>
        <w:t>anagement</w:t>
      </w:r>
    </w:p>
    <w:p w14:paraId="7E5DE7A4"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SNNPR</w:t>
      </w:r>
      <w:r w:rsidRPr="00F45CEF">
        <w:rPr>
          <w:rFonts w:ascii="Gill Sans" w:hAnsi="Gill Sans"/>
          <w:color w:val="000000" w:themeColor="text1"/>
        </w:rPr>
        <w:tab/>
      </w:r>
      <w:r w:rsidRPr="00F45CEF">
        <w:rPr>
          <w:rFonts w:ascii="Gill Sans" w:hAnsi="Gill Sans"/>
          <w:color w:val="000000" w:themeColor="text1"/>
        </w:rPr>
        <w:tab/>
        <w:t>Southern National Nationalities People Region</w:t>
      </w:r>
    </w:p>
    <w:p w14:paraId="738C7BC8" w14:textId="33278BCE" w:rsidR="00E676EA" w:rsidRPr="00F45CEF" w:rsidRDefault="00E676EA" w:rsidP="00963371">
      <w:pPr>
        <w:rPr>
          <w:rFonts w:ascii="Gill Sans" w:hAnsi="Gill Sans"/>
          <w:color w:val="000000" w:themeColor="text1"/>
        </w:rPr>
      </w:pPr>
      <w:r w:rsidRPr="00F45CEF">
        <w:rPr>
          <w:rFonts w:ascii="Gill Sans" w:hAnsi="Gill Sans"/>
          <w:color w:val="000000" w:themeColor="text1"/>
        </w:rPr>
        <w:t>SWC</w:t>
      </w:r>
      <w:r w:rsidRPr="00F45CEF">
        <w:rPr>
          <w:rFonts w:ascii="Gill Sans" w:hAnsi="Gill Sans"/>
          <w:color w:val="000000" w:themeColor="text1"/>
        </w:rPr>
        <w:tab/>
      </w:r>
      <w:r w:rsidRPr="00F45CEF">
        <w:rPr>
          <w:rFonts w:ascii="Gill Sans" w:hAnsi="Gill Sans"/>
          <w:color w:val="000000" w:themeColor="text1"/>
        </w:rPr>
        <w:tab/>
        <w:t xml:space="preserve">Soil and </w:t>
      </w:r>
      <w:r w:rsidR="00963371">
        <w:rPr>
          <w:rFonts w:ascii="Gill Sans" w:hAnsi="Gill Sans"/>
          <w:color w:val="000000" w:themeColor="text1"/>
        </w:rPr>
        <w:t>w</w:t>
      </w:r>
      <w:r w:rsidRPr="00F45CEF">
        <w:rPr>
          <w:rFonts w:ascii="Gill Sans" w:hAnsi="Gill Sans"/>
          <w:color w:val="000000" w:themeColor="text1"/>
        </w:rPr>
        <w:t>ater conservation</w:t>
      </w:r>
    </w:p>
    <w:p w14:paraId="6F759593"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T</w:t>
      </w:r>
      <w:r w:rsidRPr="00F45CEF">
        <w:rPr>
          <w:rFonts w:ascii="Gill Sans" w:hAnsi="Gill Sans"/>
          <w:color w:val="000000" w:themeColor="text1"/>
        </w:rPr>
        <w:tab/>
      </w:r>
      <w:r w:rsidRPr="00F45CEF">
        <w:rPr>
          <w:rFonts w:ascii="Gill Sans" w:hAnsi="Gill Sans"/>
          <w:color w:val="000000" w:themeColor="text1"/>
        </w:rPr>
        <w:tab/>
        <w:t>Ton</w:t>
      </w:r>
    </w:p>
    <w:p w14:paraId="0CF8143A" w14:textId="77777777" w:rsidR="00E676EA" w:rsidRPr="00F45CEF" w:rsidRDefault="00E676EA" w:rsidP="00E676EA">
      <w:pPr>
        <w:rPr>
          <w:rFonts w:ascii="Gill Sans" w:hAnsi="Gill Sans"/>
          <w:color w:val="000000" w:themeColor="text1"/>
        </w:rPr>
      </w:pPr>
      <w:r w:rsidRPr="00F45CEF">
        <w:rPr>
          <w:rFonts w:ascii="Gill Sans" w:hAnsi="Gill Sans"/>
          <w:color w:val="000000" w:themeColor="text1"/>
        </w:rPr>
        <w:t>TARI</w:t>
      </w:r>
      <w:r w:rsidRPr="00F45CEF">
        <w:rPr>
          <w:rFonts w:ascii="Gill Sans" w:hAnsi="Gill Sans"/>
          <w:color w:val="000000" w:themeColor="text1"/>
        </w:rPr>
        <w:tab/>
      </w:r>
      <w:r w:rsidRPr="00F45CEF">
        <w:rPr>
          <w:rFonts w:ascii="Gill Sans" w:hAnsi="Gill Sans"/>
          <w:color w:val="000000" w:themeColor="text1"/>
        </w:rPr>
        <w:tab/>
        <w:t>Tigray Agricultural Research Institute</w:t>
      </w:r>
    </w:p>
    <w:p w14:paraId="242CB73C" w14:textId="05F2D152" w:rsidR="00E676EA" w:rsidRPr="00F45CEF" w:rsidRDefault="00963371" w:rsidP="00E676EA">
      <w:pPr>
        <w:rPr>
          <w:rFonts w:ascii="Gill Sans" w:hAnsi="Gill Sans"/>
          <w:color w:val="000000" w:themeColor="text1"/>
        </w:rPr>
      </w:pPr>
      <w:r>
        <w:rPr>
          <w:rFonts w:ascii="Gill Sans" w:hAnsi="Gill Sans"/>
          <w:color w:val="000000" w:themeColor="text1"/>
        </w:rPr>
        <w:t>TECHfit</w:t>
      </w:r>
      <w:r>
        <w:rPr>
          <w:rFonts w:ascii="Gill Sans" w:hAnsi="Gill Sans"/>
          <w:color w:val="000000" w:themeColor="text1"/>
        </w:rPr>
        <w:tab/>
      </w:r>
      <w:r w:rsidR="00E676EA" w:rsidRPr="00F45CEF">
        <w:rPr>
          <w:rFonts w:ascii="Gill Sans" w:hAnsi="Gill Sans"/>
          <w:color w:val="000000" w:themeColor="text1"/>
        </w:rPr>
        <w:t>Technologies Fit</w:t>
      </w:r>
    </w:p>
    <w:p w14:paraId="627E3B2E" w14:textId="77777777" w:rsidR="00D629A4" w:rsidRPr="00F45CEF" w:rsidRDefault="00E676EA" w:rsidP="00D629A4">
      <w:pPr>
        <w:rPr>
          <w:rFonts w:ascii="Gill Sans" w:hAnsi="Gill Sans"/>
          <w:color w:val="000000" w:themeColor="text1"/>
        </w:rPr>
      </w:pPr>
      <w:r w:rsidRPr="00F45CEF">
        <w:rPr>
          <w:rFonts w:ascii="Gill Sans" w:hAnsi="Gill Sans"/>
          <w:color w:val="000000" w:themeColor="text1"/>
        </w:rPr>
        <w:t>USAID</w:t>
      </w:r>
      <w:r w:rsidRPr="00F45CEF">
        <w:rPr>
          <w:rFonts w:ascii="Gill Sans" w:hAnsi="Gill Sans"/>
          <w:color w:val="000000" w:themeColor="text1"/>
        </w:rPr>
        <w:tab/>
      </w:r>
      <w:r w:rsidRPr="00F45CEF">
        <w:rPr>
          <w:rFonts w:ascii="Gill Sans" w:hAnsi="Gill Sans"/>
          <w:color w:val="000000" w:themeColor="text1"/>
        </w:rPr>
        <w:tab/>
        <w:t>United States Agency for International Development</w:t>
      </w:r>
    </w:p>
    <w:p w14:paraId="1CB7EAB2" w14:textId="77777777" w:rsidR="00C26B5A" w:rsidRPr="00F45CEF" w:rsidRDefault="00C26B5A" w:rsidP="00D629A4">
      <w:pPr>
        <w:rPr>
          <w:rFonts w:ascii="Gill Sans" w:hAnsi="Gill Sans"/>
          <w:color w:val="000000" w:themeColor="text1"/>
        </w:rPr>
      </w:pPr>
    </w:p>
    <w:p w14:paraId="56B38282" w14:textId="77777777" w:rsidR="00C26B5A" w:rsidRPr="00F45CEF" w:rsidRDefault="00C26B5A" w:rsidP="00D629A4">
      <w:pPr>
        <w:rPr>
          <w:rFonts w:ascii="Gill Sans" w:hAnsi="Gill Sans"/>
          <w:color w:val="000000" w:themeColor="text1"/>
        </w:rPr>
      </w:pPr>
    </w:p>
    <w:p w14:paraId="3FA298E2" w14:textId="77777777" w:rsidR="00C26B5A" w:rsidRPr="00F45CEF" w:rsidRDefault="00C26B5A" w:rsidP="00D629A4">
      <w:pPr>
        <w:rPr>
          <w:rFonts w:ascii="Gill Sans" w:hAnsi="Gill Sans"/>
          <w:color w:val="000000" w:themeColor="text1"/>
        </w:rPr>
      </w:pPr>
    </w:p>
    <w:p w14:paraId="5BCFDFE8" w14:textId="77777777" w:rsidR="00C26B5A" w:rsidRPr="00F45CEF" w:rsidRDefault="00C26B5A" w:rsidP="00D629A4">
      <w:pPr>
        <w:rPr>
          <w:rFonts w:ascii="Gill Sans" w:hAnsi="Gill Sans"/>
          <w:color w:val="000000" w:themeColor="text1"/>
        </w:rPr>
      </w:pPr>
    </w:p>
    <w:p w14:paraId="50CD9DE6" w14:textId="77777777" w:rsidR="00C26B5A" w:rsidRPr="00F45CEF" w:rsidRDefault="00C26B5A" w:rsidP="00D629A4">
      <w:pPr>
        <w:rPr>
          <w:rFonts w:ascii="Gill Sans" w:hAnsi="Gill Sans"/>
          <w:color w:val="000000" w:themeColor="text1"/>
        </w:rPr>
      </w:pPr>
    </w:p>
    <w:p w14:paraId="7B2F597E" w14:textId="77777777" w:rsidR="00C26B5A" w:rsidRPr="00F45CEF" w:rsidRDefault="00C26B5A" w:rsidP="00D629A4">
      <w:pPr>
        <w:rPr>
          <w:rFonts w:ascii="Gill Sans" w:hAnsi="Gill Sans"/>
          <w:color w:val="000000" w:themeColor="text1"/>
        </w:rPr>
      </w:pPr>
    </w:p>
    <w:p w14:paraId="628927EA" w14:textId="77777777" w:rsidR="00C26B5A" w:rsidRPr="00F45CEF" w:rsidRDefault="00C26B5A" w:rsidP="00D629A4">
      <w:pPr>
        <w:rPr>
          <w:rFonts w:ascii="Gill Sans" w:hAnsi="Gill Sans"/>
          <w:color w:val="000000" w:themeColor="text1"/>
        </w:rPr>
      </w:pPr>
    </w:p>
    <w:p w14:paraId="42CD20A3" w14:textId="77777777" w:rsidR="00C26B5A" w:rsidRPr="00F45CEF" w:rsidRDefault="00C26B5A" w:rsidP="00D629A4">
      <w:pPr>
        <w:rPr>
          <w:rFonts w:ascii="Gill Sans" w:hAnsi="Gill Sans"/>
          <w:color w:val="000000" w:themeColor="text1"/>
        </w:rPr>
      </w:pPr>
    </w:p>
    <w:p w14:paraId="5269E4E1" w14:textId="77777777" w:rsidR="00C26B5A" w:rsidRPr="00F45CEF" w:rsidRDefault="00C26B5A" w:rsidP="00D629A4">
      <w:pPr>
        <w:rPr>
          <w:rFonts w:ascii="Gill Sans" w:hAnsi="Gill Sans"/>
          <w:color w:val="000000" w:themeColor="text1"/>
        </w:rPr>
      </w:pPr>
    </w:p>
    <w:p w14:paraId="437E7982" w14:textId="77777777" w:rsidR="00C26B5A" w:rsidRPr="00F45CEF" w:rsidRDefault="00C26B5A" w:rsidP="00D629A4">
      <w:pPr>
        <w:rPr>
          <w:rFonts w:ascii="Gill Sans" w:hAnsi="Gill Sans"/>
          <w:color w:val="000000" w:themeColor="text1"/>
        </w:rPr>
      </w:pPr>
    </w:p>
    <w:p w14:paraId="66084E09" w14:textId="77777777" w:rsidR="00C26B5A" w:rsidRPr="00F45CEF" w:rsidRDefault="00C26B5A" w:rsidP="00D629A4">
      <w:pPr>
        <w:rPr>
          <w:rFonts w:ascii="Gill Sans" w:hAnsi="Gill Sans"/>
          <w:color w:val="000000" w:themeColor="text1"/>
        </w:rPr>
      </w:pPr>
    </w:p>
    <w:p w14:paraId="67A698FE" w14:textId="77777777" w:rsidR="00C26B5A" w:rsidRPr="00F45CEF" w:rsidRDefault="00C26B5A" w:rsidP="00D629A4">
      <w:pPr>
        <w:rPr>
          <w:rFonts w:ascii="Gill Sans" w:hAnsi="Gill Sans"/>
          <w:color w:val="000000" w:themeColor="text1"/>
        </w:rPr>
      </w:pPr>
    </w:p>
    <w:p w14:paraId="7D482D6C" w14:textId="77777777" w:rsidR="00C26B5A" w:rsidRPr="00F45CEF" w:rsidRDefault="00C26B5A" w:rsidP="00D629A4">
      <w:pPr>
        <w:rPr>
          <w:rFonts w:ascii="Gill Sans" w:hAnsi="Gill Sans"/>
          <w:color w:val="000000" w:themeColor="text1"/>
        </w:rPr>
      </w:pPr>
    </w:p>
    <w:p w14:paraId="46F69670" w14:textId="77777777" w:rsidR="00C26B5A" w:rsidRPr="00F45CEF" w:rsidRDefault="00C26B5A" w:rsidP="00C26B5A">
      <w:pPr>
        <w:spacing w:after="0" w:line="240" w:lineRule="auto"/>
        <w:rPr>
          <w:rFonts w:ascii="Gill Sans" w:hAnsi="Gill Sans"/>
          <w:b/>
          <w:color w:val="000000" w:themeColor="text1"/>
          <w:sz w:val="28"/>
          <w:szCs w:val="28"/>
          <w:lang w:val="en-GB"/>
        </w:rPr>
      </w:pPr>
      <w:r w:rsidRPr="00F45CEF">
        <w:rPr>
          <w:rFonts w:ascii="Gill Sans" w:hAnsi="Gill Sans"/>
          <w:b/>
          <w:color w:val="000000" w:themeColor="text1"/>
          <w:sz w:val="28"/>
          <w:szCs w:val="28"/>
          <w:lang w:val="en-GB"/>
        </w:rPr>
        <w:t>Summary</w:t>
      </w:r>
    </w:p>
    <w:p w14:paraId="7CF62C83" w14:textId="77777777" w:rsidR="00C26B5A" w:rsidRPr="00F45CEF" w:rsidRDefault="00C26B5A" w:rsidP="00C26B5A">
      <w:pPr>
        <w:spacing w:after="0" w:line="240" w:lineRule="auto"/>
        <w:rPr>
          <w:rFonts w:ascii="Gill Sans" w:hAnsi="Gill Sans"/>
          <w:color w:val="000000" w:themeColor="text1"/>
          <w:lang w:val="en-GB"/>
        </w:rPr>
      </w:pPr>
    </w:p>
    <w:p w14:paraId="04D23436" w14:textId="55F1061E" w:rsidR="00C26B5A" w:rsidRPr="003C7B58" w:rsidRDefault="00C26B5A" w:rsidP="003C7B58">
      <w:pPr>
        <w:spacing w:after="0" w:line="240" w:lineRule="auto"/>
        <w:rPr>
          <w:rFonts w:ascii="Gill Sans" w:hAnsi="Gill Sans"/>
          <w:color w:val="000000" w:themeColor="text1"/>
          <w:lang w:val="en-GB"/>
        </w:rPr>
      </w:pPr>
      <w:r w:rsidRPr="00F45CEF">
        <w:rPr>
          <w:rFonts w:ascii="Gill Sans" w:hAnsi="Gill Sans"/>
          <w:color w:val="000000" w:themeColor="text1"/>
          <w:lang w:val="en-GB"/>
        </w:rPr>
        <w:t xml:space="preserve">Agriculture is the </w:t>
      </w:r>
      <w:r w:rsidR="003C7B58">
        <w:rPr>
          <w:rFonts w:ascii="Gill Sans" w:hAnsi="Gill Sans"/>
          <w:color w:val="000000" w:themeColor="text1"/>
          <w:lang w:val="en-GB"/>
        </w:rPr>
        <w:t>most important</w:t>
      </w:r>
      <w:r w:rsidRPr="00F45CEF">
        <w:rPr>
          <w:rFonts w:ascii="Gill Sans" w:hAnsi="Gill Sans"/>
          <w:color w:val="000000" w:themeColor="text1"/>
          <w:lang w:val="en-GB"/>
        </w:rPr>
        <w:t xml:space="preserve"> sector </w:t>
      </w:r>
      <w:r w:rsidR="00963371">
        <w:rPr>
          <w:rFonts w:ascii="Gill Sans" w:hAnsi="Gill Sans"/>
          <w:color w:val="000000" w:themeColor="text1"/>
          <w:lang w:val="en-GB"/>
        </w:rPr>
        <w:t>of</w:t>
      </w:r>
      <w:r w:rsidRPr="00F45CEF">
        <w:rPr>
          <w:rFonts w:ascii="Gill Sans" w:hAnsi="Gill Sans"/>
          <w:color w:val="000000" w:themeColor="text1"/>
          <w:lang w:val="en-GB"/>
        </w:rPr>
        <w:t xml:space="preserve"> </w:t>
      </w:r>
      <w:r w:rsidR="00963371">
        <w:rPr>
          <w:rFonts w:ascii="Gill Sans" w:hAnsi="Gill Sans"/>
          <w:color w:val="000000" w:themeColor="text1"/>
          <w:lang w:val="en-GB"/>
        </w:rPr>
        <w:t>the</w:t>
      </w:r>
      <w:r w:rsidRPr="00F45CEF">
        <w:rPr>
          <w:rFonts w:ascii="Gill Sans" w:hAnsi="Gill Sans"/>
          <w:color w:val="000000" w:themeColor="text1"/>
          <w:lang w:val="en-GB"/>
        </w:rPr>
        <w:t xml:space="preserve"> Ethiopian </w:t>
      </w:r>
      <w:r w:rsidR="003C7B58">
        <w:rPr>
          <w:rFonts w:ascii="Gill Sans" w:hAnsi="Gill Sans"/>
          <w:bCs/>
          <w:color w:val="000000" w:themeColor="text1"/>
          <w:lang w:val="en-GB"/>
        </w:rPr>
        <w:t>economy in terms of income and employment.</w:t>
      </w:r>
      <w:r w:rsidRPr="00F45CEF">
        <w:rPr>
          <w:rFonts w:ascii="Gill Sans" w:hAnsi="Gill Sans"/>
          <w:bCs/>
          <w:color w:val="000000" w:themeColor="text1"/>
          <w:lang w:val="en-GB"/>
        </w:rPr>
        <w:t xml:space="preserve"> It</w:t>
      </w:r>
      <w:r w:rsidRPr="00F45CEF">
        <w:rPr>
          <w:rFonts w:ascii="Gill Sans" w:hAnsi="Gill Sans"/>
          <w:b/>
          <w:bCs/>
          <w:color w:val="000000" w:themeColor="text1"/>
          <w:lang w:val="en-GB"/>
        </w:rPr>
        <w:t xml:space="preserve"> </w:t>
      </w:r>
      <w:r w:rsidRPr="00F45CEF">
        <w:rPr>
          <w:rFonts w:ascii="Gill Sans" w:hAnsi="Gill Sans"/>
          <w:color w:val="000000" w:themeColor="text1"/>
          <w:lang w:val="en-GB"/>
        </w:rPr>
        <w:t>accounts for more than 46.6% of the gross domestic product (GDP) and 85% of the total emplo</w:t>
      </w:r>
      <w:r w:rsidR="003C7B58">
        <w:rPr>
          <w:rFonts w:ascii="Gill Sans" w:hAnsi="Gill Sans"/>
          <w:color w:val="000000" w:themeColor="text1"/>
          <w:lang w:val="en-GB"/>
        </w:rPr>
        <w:t>yment. Food security, nutrition</w:t>
      </w:r>
      <w:r w:rsidRPr="00F45CEF">
        <w:rPr>
          <w:rFonts w:ascii="Gill Sans" w:hAnsi="Gill Sans"/>
          <w:color w:val="000000" w:themeColor="text1"/>
          <w:lang w:val="en-GB"/>
        </w:rPr>
        <w:t xml:space="preserve"> and income diversification of the rural farm households are major issues in Ethiopia. Africa RISING </w:t>
      </w:r>
      <w:r w:rsidR="003C7B58">
        <w:rPr>
          <w:rFonts w:ascii="Gill Sans" w:hAnsi="Gill Sans"/>
          <w:color w:val="000000" w:themeColor="text1"/>
          <w:lang w:val="en-GB"/>
        </w:rPr>
        <w:t xml:space="preserve">phase I </w:t>
      </w:r>
      <w:r w:rsidRPr="00F45CEF">
        <w:rPr>
          <w:rFonts w:ascii="Gill Sans" w:hAnsi="Gill Sans"/>
          <w:color w:val="000000" w:themeColor="text1"/>
          <w:lang w:val="en-GB"/>
        </w:rPr>
        <w:t xml:space="preserve">managed to conduct exploratory and action research on various innovations (crops, livestock, NRM, input delivery systems) to respond to the demand of households and communities. In </w:t>
      </w:r>
      <w:r w:rsidR="003C7B58">
        <w:rPr>
          <w:rFonts w:ascii="Gill Sans" w:hAnsi="Gill Sans"/>
          <w:color w:val="000000" w:themeColor="text1"/>
          <w:lang w:val="en-GB"/>
        </w:rPr>
        <w:t>phase II</w:t>
      </w:r>
      <w:r w:rsidRPr="00F45CEF">
        <w:rPr>
          <w:rFonts w:ascii="Gill Sans" w:hAnsi="Gill Sans"/>
          <w:color w:val="000000" w:themeColor="text1"/>
          <w:lang w:val="en-GB"/>
        </w:rPr>
        <w:t>, Africa RISING will work with more developmen</w:t>
      </w:r>
      <w:r w:rsidR="003C7B58">
        <w:rPr>
          <w:rFonts w:ascii="Gill Sans" w:hAnsi="Gill Sans"/>
          <w:color w:val="000000" w:themeColor="text1"/>
          <w:lang w:val="en-GB"/>
        </w:rPr>
        <w:t>t partners and use the evidence</w:t>
      </w:r>
      <w:r w:rsidRPr="00F45CEF">
        <w:rPr>
          <w:rFonts w:ascii="Gill Sans" w:hAnsi="Gill Sans"/>
          <w:color w:val="000000" w:themeColor="text1"/>
          <w:lang w:val="en-GB"/>
        </w:rPr>
        <w:t xml:space="preserve">/ innovations generated in phase </w:t>
      </w:r>
      <w:r w:rsidR="003C7B58">
        <w:rPr>
          <w:rFonts w:ascii="Gill Sans" w:hAnsi="Gill Sans"/>
          <w:color w:val="000000" w:themeColor="text1"/>
          <w:lang w:val="en-GB"/>
        </w:rPr>
        <w:t xml:space="preserve">I </w:t>
      </w:r>
      <w:r w:rsidRPr="00F45CEF">
        <w:rPr>
          <w:rFonts w:ascii="Gill Sans" w:hAnsi="Gill Sans"/>
          <w:color w:val="000000" w:themeColor="text1"/>
          <w:lang w:val="en-GB"/>
        </w:rPr>
        <w:t xml:space="preserve">to reach more farmers and areas in the Ethiopian highlands. According to </w:t>
      </w:r>
      <w:r w:rsidR="003C7B58">
        <w:rPr>
          <w:rFonts w:ascii="Gill Sans" w:hAnsi="Gill Sans"/>
          <w:color w:val="000000" w:themeColor="text1"/>
          <w:lang w:val="en-GB"/>
        </w:rPr>
        <w:t xml:space="preserve">Africa RISING </w:t>
      </w:r>
      <w:r w:rsidRPr="00F45CEF">
        <w:rPr>
          <w:rFonts w:ascii="Gill Sans" w:hAnsi="Gill Sans"/>
          <w:color w:val="000000" w:themeColor="text1"/>
          <w:lang w:val="en-GB"/>
        </w:rPr>
        <w:t xml:space="preserve">calculations, the proposed </w:t>
      </w:r>
      <w:r w:rsidR="00963371">
        <w:rPr>
          <w:rFonts w:ascii="Gill Sans" w:hAnsi="Gill Sans"/>
          <w:color w:val="000000" w:themeColor="text1"/>
          <w:lang w:val="en-GB"/>
        </w:rPr>
        <w:t>p</w:t>
      </w:r>
      <w:r w:rsidRPr="00F45CEF">
        <w:rPr>
          <w:rFonts w:ascii="Gill Sans" w:hAnsi="Gill Sans"/>
          <w:color w:val="000000" w:themeColor="text1"/>
          <w:lang w:val="en-GB"/>
        </w:rPr>
        <w:t xml:space="preserve">hase II activities, conducted in collaboration with development partners, will allow </w:t>
      </w:r>
      <w:r w:rsidR="003C7B58">
        <w:rPr>
          <w:rFonts w:ascii="Gill Sans" w:hAnsi="Gill Sans"/>
          <w:color w:val="000000" w:themeColor="text1"/>
          <w:lang w:val="en-GB"/>
        </w:rPr>
        <w:t xml:space="preserve">the project to reach </w:t>
      </w:r>
      <w:r w:rsidRPr="00F45CEF">
        <w:rPr>
          <w:rFonts w:ascii="Gill Sans" w:hAnsi="Gill Sans"/>
          <w:color w:val="000000" w:themeColor="text1"/>
          <w:lang w:val="en-GB"/>
        </w:rPr>
        <w:t>nearly 0.5 million direct beneficiary households with the potential to scale to a further 3</w:t>
      </w:r>
      <w:r w:rsidR="00FE0958" w:rsidRPr="00F45CEF">
        <w:rPr>
          <w:rFonts w:ascii="Gill Sans" w:hAnsi="Gill Sans"/>
          <w:color w:val="000000" w:themeColor="text1"/>
          <w:lang w:val="en-GB"/>
        </w:rPr>
        <w:t>.</w:t>
      </w:r>
      <w:r w:rsidRPr="00F45CEF">
        <w:rPr>
          <w:rFonts w:ascii="Gill Sans" w:hAnsi="Gill Sans"/>
          <w:color w:val="000000" w:themeColor="text1"/>
          <w:lang w:val="en-GB"/>
        </w:rPr>
        <w:t>4</w:t>
      </w:r>
      <w:r w:rsidR="00FE0958" w:rsidRPr="00F45CEF">
        <w:rPr>
          <w:rFonts w:ascii="Gill Sans" w:hAnsi="Gill Sans"/>
          <w:color w:val="000000" w:themeColor="text1"/>
          <w:lang w:val="en-GB"/>
        </w:rPr>
        <w:t>m</w:t>
      </w:r>
      <w:r w:rsidRPr="00F45CEF">
        <w:rPr>
          <w:rFonts w:ascii="Gill Sans" w:hAnsi="Gill Sans"/>
          <w:color w:val="000000" w:themeColor="text1"/>
          <w:lang w:val="en-GB"/>
        </w:rPr>
        <w:t xml:space="preserve"> households within </w:t>
      </w:r>
      <w:r w:rsidR="003C7B58">
        <w:rPr>
          <w:rFonts w:ascii="Gill Sans" w:hAnsi="Gill Sans"/>
          <w:color w:val="000000" w:themeColor="text1"/>
          <w:lang w:val="en-GB"/>
        </w:rPr>
        <w:t>the proposed zones of influence.</w:t>
      </w:r>
    </w:p>
    <w:p w14:paraId="1FB1515E" w14:textId="77777777" w:rsidR="00D629A4" w:rsidRPr="00F45CEF" w:rsidRDefault="00D629A4" w:rsidP="00D629A4">
      <w:pPr>
        <w:rPr>
          <w:rFonts w:ascii="Gill Sans" w:hAnsi="Gill Sans"/>
        </w:rPr>
      </w:pPr>
    </w:p>
    <w:p w14:paraId="136F250D" w14:textId="700D6DDB" w:rsidR="00D629A4" w:rsidRPr="00F45CEF" w:rsidRDefault="00D629A4" w:rsidP="00D629A4">
      <w:pPr>
        <w:rPr>
          <w:rFonts w:ascii="Gill Sans" w:hAnsi="Gill Sans"/>
        </w:rPr>
      </w:pPr>
      <w:r w:rsidRPr="00F45CEF">
        <w:rPr>
          <w:rFonts w:ascii="Gill Sans" w:hAnsi="Gill Sans"/>
        </w:rPr>
        <w:br w:type="page"/>
      </w:r>
    </w:p>
    <w:p w14:paraId="29ED2596" w14:textId="7C8C460D" w:rsidR="00D629A4" w:rsidRDefault="00D629A4" w:rsidP="003C7B58">
      <w:pPr>
        <w:pStyle w:val="Heading1"/>
        <w:rPr>
          <w:rFonts w:ascii="Gill Sans" w:hAnsi="Gill Sans"/>
        </w:rPr>
      </w:pPr>
      <w:bookmarkStart w:id="6" w:name="_Toc450899438"/>
      <w:r w:rsidRPr="00F45CEF">
        <w:rPr>
          <w:rFonts w:ascii="Gill Sans" w:hAnsi="Gill Sans"/>
        </w:rPr>
        <w:lastRenderedPageBreak/>
        <w:t xml:space="preserve">Background and </w:t>
      </w:r>
      <w:r w:rsidR="003C7B58">
        <w:rPr>
          <w:rFonts w:ascii="Gill Sans" w:hAnsi="Gill Sans"/>
        </w:rPr>
        <w:t>r</w:t>
      </w:r>
      <w:r w:rsidRPr="00F45CEF">
        <w:rPr>
          <w:rFonts w:ascii="Gill Sans" w:hAnsi="Gill Sans"/>
        </w:rPr>
        <w:t>ationale</w:t>
      </w:r>
      <w:bookmarkEnd w:id="6"/>
    </w:p>
    <w:p w14:paraId="2087A9F9" w14:textId="77777777" w:rsidR="003C7B58" w:rsidRPr="003C7B58" w:rsidRDefault="003C7B58" w:rsidP="003C7B58"/>
    <w:p w14:paraId="09C7B85F" w14:textId="77777777" w:rsidR="00D629A4" w:rsidRPr="00F45CEF" w:rsidRDefault="00D629A4" w:rsidP="006453A7">
      <w:pPr>
        <w:pStyle w:val="Heading2"/>
        <w:numPr>
          <w:ilvl w:val="1"/>
          <w:numId w:val="1"/>
        </w:numPr>
        <w:rPr>
          <w:rFonts w:ascii="Gill Sans" w:hAnsi="Gill Sans"/>
        </w:rPr>
      </w:pPr>
      <w:bookmarkStart w:id="7" w:name="_Toc450899439"/>
      <w:r w:rsidRPr="00F45CEF">
        <w:rPr>
          <w:rFonts w:ascii="Gill Sans" w:hAnsi="Gill Sans"/>
        </w:rPr>
        <w:t xml:space="preserve">Agriculture </w:t>
      </w:r>
      <w:r w:rsidRPr="00F45CEF">
        <w:rPr>
          <w:rStyle w:val="Heading2Char"/>
          <w:rFonts w:ascii="Gill Sans" w:hAnsi="Gill Sans"/>
        </w:rPr>
        <w:t>in Ethiopia</w:t>
      </w:r>
      <w:bookmarkEnd w:id="7"/>
    </w:p>
    <w:p w14:paraId="4DF8D5EC" w14:textId="77777777" w:rsidR="00D629A4" w:rsidRPr="00F45CEF" w:rsidRDefault="00D629A4" w:rsidP="00D629A4">
      <w:pPr>
        <w:rPr>
          <w:rFonts w:ascii="Gill Sans" w:hAnsi="Gill Sans"/>
        </w:rPr>
      </w:pPr>
    </w:p>
    <w:p w14:paraId="7FBB4B2E" w14:textId="0F683AA9" w:rsidR="00D629A4" w:rsidRPr="00F45CEF" w:rsidRDefault="00D629A4" w:rsidP="003C7B58">
      <w:pPr>
        <w:rPr>
          <w:rFonts w:ascii="Gill Sans" w:hAnsi="Gill Sans"/>
        </w:rPr>
      </w:pPr>
      <w:r w:rsidRPr="00F45CEF">
        <w:rPr>
          <w:rFonts w:ascii="Gill Sans" w:hAnsi="Gill Sans"/>
        </w:rPr>
        <w:t xml:space="preserve">Ethiopia has an extremely diverse topography, climate, culture, population distribution and market access. The country is administratively divided into nine regions. </w:t>
      </w:r>
      <w:r w:rsidR="003C7B58">
        <w:rPr>
          <w:rFonts w:ascii="Gill Sans" w:hAnsi="Gill Sans"/>
        </w:rPr>
        <w:t>O</w:t>
      </w:r>
      <w:r w:rsidRPr="00F45CEF">
        <w:rPr>
          <w:rFonts w:ascii="Gill Sans" w:hAnsi="Gill Sans"/>
        </w:rPr>
        <w:t>f the nine regions, Africa RISING has been op</w:t>
      </w:r>
      <w:r w:rsidR="003C7B58">
        <w:rPr>
          <w:rFonts w:ascii="Gill Sans" w:hAnsi="Gill Sans"/>
        </w:rPr>
        <w:t xml:space="preserve">erating in the highlands of </w:t>
      </w:r>
      <w:r w:rsidRPr="00F45CEF">
        <w:rPr>
          <w:rFonts w:ascii="Gill Sans" w:hAnsi="Gill Sans"/>
        </w:rPr>
        <w:t xml:space="preserve">four (Amhara, Tigray, Oromia and </w:t>
      </w:r>
      <w:r w:rsidR="003C7B58" w:rsidRPr="00F45CEF">
        <w:rPr>
          <w:rFonts w:ascii="Gill Sans" w:hAnsi="Gill Sans"/>
          <w:color w:val="000000" w:themeColor="text1"/>
        </w:rPr>
        <w:t xml:space="preserve">Southern National Nationalities People </w:t>
      </w:r>
      <w:r w:rsidR="003C7B58">
        <w:rPr>
          <w:rFonts w:ascii="Gill Sans" w:hAnsi="Gill Sans"/>
          <w:color w:val="000000" w:themeColor="text1"/>
        </w:rPr>
        <w:t>(</w:t>
      </w:r>
      <w:r w:rsidR="003C7B58" w:rsidRPr="00F45CEF">
        <w:rPr>
          <w:rFonts w:ascii="Gill Sans" w:hAnsi="Gill Sans"/>
        </w:rPr>
        <w:t>SNNP</w:t>
      </w:r>
      <w:r w:rsidR="003C7B58">
        <w:rPr>
          <w:rFonts w:ascii="Gill Sans" w:hAnsi="Gill Sans"/>
        </w:rPr>
        <w:t xml:space="preserve">) </w:t>
      </w:r>
      <w:r w:rsidR="003C7B58">
        <w:rPr>
          <w:rFonts w:ascii="Gill Sans" w:hAnsi="Gill Sans"/>
          <w:color w:val="000000" w:themeColor="text1"/>
        </w:rPr>
        <w:t>regions</w:t>
      </w:r>
      <w:r w:rsidRPr="00F45CEF">
        <w:rPr>
          <w:rFonts w:ascii="Gill Sans" w:hAnsi="Gill Sans"/>
        </w:rPr>
        <w:t>). The total population in Ethiopia is estimated to be more than 94 million, of which the four big regions constitute over 80% (Table 1). Seventy per cent of the population is engaged in agriculture.</w:t>
      </w:r>
    </w:p>
    <w:p w14:paraId="4F401141" w14:textId="77777777" w:rsidR="00D629A4" w:rsidRPr="00F45CEF" w:rsidRDefault="00D629A4" w:rsidP="00D629A4">
      <w:pPr>
        <w:pStyle w:val="Caption"/>
        <w:rPr>
          <w:rFonts w:ascii="Gill Sans" w:hAnsi="Gill Sans"/>
          <w:color w:val="auto"/>
          <w:sz w:val="20"/>
          <w:szCs w:val="20"/>
        </w:rPr>
      </w:pPr>
      <w:bookmarkStart w:id="8" w:name="_Toc450899409"/>
      <w:r w:rsidRPr="00F45CEF">
        <w:rPr>
          <w:rFonts w:ascii="Gill Sans" w:hAnsi="Gill Sans"/>
          <w:color w:val="auto"/>
          <w:sz w:val="20"/>
          <w:szCs w:val="20"/>
        </w:rPr>
        <w:t xml:space="preserve">Table </w:t>
      </w:r>
      <w:r w:rsidRPr="00F45CEF">
        <w:rPr>
          <w:rFonts w:ascii="Gill Sans" w:hAnsi="Gill Sans"/>
          <w:color w:val="auto"/>
          <w:sz w:val="20"/>
          <w:szCs w:val="20"/>
        </w:rPr>
        <w:fldChar w:fldCharType="begin"/>
      </w:r>
      <w:r w:rsidRPr="00F45CEF">
        <w:rPr>
          <w:rFonts w:ascii="Gill Sans" w:hAnsi="Gill Sans"/>
          <w:color w:val="auto"/>
          <w:sz w:val="20"/>
          <w:szCs w:val="20"/>
        </w:rPr>
        <w:instrText xml:space="preserve"> SEQ Table \* ARABIC </w:instrText>
      </w:r>
      <w:r w:rsidRPr="00F45CEF">
        <w:rPr>
          <w:rFonts w:ascii="Gill Sans" w:hAnsi="Gill Sans"/>
          <w:color w:val="auto"/>
          <w:sz w:val="20"/>
          <w:szCs w:val="20"/>
        </w:rPr>
        <w:fldChar w:fldCharType="separate"/>
      </w:r>
      <w:r w:rsidRPr="00F45CEF">
        <w:rPr>
          <w:rFonts w:ascii="Gill Sans" w:hAnsi="Gill Sans"/>
          <w:noProof/>
          <w:color w:val="auto"/>
          <w:sz w:val="20"/>
          <w:szCs w:val="20"/>
        </w:rPr>
        <w:t>1</w:t>
      </w:r>
      <w:r w:rsidRPr="00F45CEF">
        <w:rPr>
          <w:rFonts w:ascii="Gill Sans" w:hAnsi="Gill Sans"/>
          <w:color w:val="auto"/>
          <w:sz w:val="20"/>
          <w:szCs w:val="20"/>
        </w:rPr>
        <w:fldChar w:fldCharType="end"/>
      </w:r>
      <w:r w:rsidRPr="00F45CEF">
        <w:rPr>
          <w:rFonts w:ascii="Gill Sans" w:hAnsi="Gill Sans"/>
          <w:color w:val="auto"/>
          <w:sz w:val="20"/>
          <w:szCs w:val="20"/>
        </w:rPr>
        <w:t>. Population in major regions of Ethiopia</w:t>
      </w:r>
      <w:bookmarkEnd w:id="8"/>
    </w:p>
    <w:tbl>
      <w:tblPr>
        <w:tblStyle w:val="TableGrid"/>
        <w:tblW w:w="9625" w:type="dxa"/>
        <w:tblLook w:val="04A0" w:firstRow="1" w:lastRow="0" w:firstColumn="1" w:lastColumn="0" w:noHBand="0" w:noVBand="1"/>
      </w:tblPr>
      <w:tblGrid>
        <w:gridCol w:w="1795"/>
        <w:gridCol w:w="1350"/>
        <w:gridCol w:w="1260"/>
        <w:gridCol w:w="1350"/>
        <w:gridCol w:w="1260"/>
        <w:gridCol w:w="1440"/>
        <w:gridCol w:w="1170"/>
      </w:tblGrid>
      <w:tr w:rsidR="00D629A4" w:rsidRPr="00F45CEF" w14:paraId="19CCA0C7" w14:textId="77777777" w:rsidTr="001721F5">
        <w:trPr>
          <w:trHeight w:val="600"/>
        </w:trPr>
        <w:tc>
          <w:tcPr>
            <w:tcW w:w="1795" w:type="dxa"/>
            <w:hideMark/>
          </w:tcPr>
          <w:p w14:paraId="67E2DA08"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Regions</w:t>
            </w:r>
          </w:p>
        </w:tc>
        <w:tc>
          <w:tcPr>
            <w:tcW w:w="1350" w:type="dxa"/>
            <w:hideMark/>
          </w:tcPr>
          <w:p w14:paraId="04D34292"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Rural population</w:t>
            </w:r>
          </w:p>
        </w:tc>
        <w:tc>
          <w:tcPr>
            <w:tcW w:w="1260" w:type="dxa"/>
            <w:hideMark/>
          </w:tcPr>
          <w:p w14:paraId="37AD907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Percent of women</w:t>
            </w:r>
          </w:p>
        </w:tc>
        <w:tc>
          <w:tcPr>
            <w:tcW w:w="1350" w:type="dxa"/>
            <w:hideMark/>
          </w:tcPr>
          <w:p w14:paraId="188BEC44"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Urban population</w:t>
            </w:r>
          </w:p>
        </w:tc>
        <w:tc>
          <w:tcPr>
            <w:tcW w:w="1260" w:type="dxa"/>
            <w:hideMark/>
          </w:tcPr>
          <w:p w14:paraId="4AF3A7A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Percent of women</w:t>
            </w:r>
          </w:p>
        </w:tc>
        <w:tc>
          <w:tcPr>
            <w:tcW w:w="1440" w:type="dxa"/>
            <w:hideMark/>
          </w:tcPr>
          <w:p w14:paraId="00744974"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Total population</w:t>
            </w:r>
          </w:p>
        </w:tc>
        <w:tc>
          <w:tcPr>
            <w:tcW w:w="1170" w:type="dxa"/>
            <w:hideMark/>
          </w:tcPr>
          <w:p w14:paraId="0832A41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Percent of women</w:t>
            </w:r>
          </w:p>
        </w:tc>
      </w:tr>
      <w:tr w:rsidR="00D629A4" w:rsidRPr="00F45CEF" w14:paraId="439E70B3" w14:textId="77777777" w:rsidTr="001721F5">
        <w:trPr>
          <w:trHeight w:val="300"/>
        </w:trPr>
        <w:tc>
          <w:tcPr>
            <w:tcW w:w="1795" w:type="dxa"/>
            <w:noWrap/>
            <w:hideMark/>
          </w:tcPr>
          <w:p w14:paraId="5A40C2A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Oromia</w:t>
            </w:r>
          </w:p>
        </w:tc>
        <w:tc>
          <w:tcPr>
            <w:tcW w:w="1350" w:type="dxa"/>
            <w:noWrap/>
            <w:hideMark/>
          </w:tcPr>
          <w:p w14:paraId="01786663"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28,169,000</w:t>
            </w:r>
          </w:p>
        </w:tc>
        <w:tc>
          <w:tcPr>
            <w:tcW w:w="1260" w:type="dxa"/>
            <w:noWrap/>
            <w:hideMark/>
          </w:tcPr>
          <w:p w14:paraId="02FC9A5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350" w:type="dxa"/>
            <w:noWrap/>
            <w:hideMark/>
          </w:tcPr>
          <w:p w14:paraId="2FBAB6A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4,647,000</w:t>
            </w:r>
          </w:p>
        </w:tc>
        <w:tc>
          <w:tcPr>
            <w:tcW w:w="1260" w:type="dxa"/>
            <w:noWrap/>
            <w:hideMark/>
          </w:tcPr>
          <w:p w14:paraId="28FF0ED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440" w:type="dxa"/>
            <w:noWrap/>
            <w:hideMark/>
          </w:tcPr>
          <w:p w14:paraId="5BE8D5D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32,815,995</w:t>
            </w:r>
          </w:p>
        </w:tc>
        <w:tc>
          <w:tcPr>
            <w:tcW w:w="1170" w:type="dxa"/>
            <w:noWrap/>
            <w:hideMark/>
          </w:tcPr>
          <w:p w14:paraId="0E613E44"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r>
      <w:tr w:rsidR="00D629A4" w:rsidRPr="00F45CEF" w14:paraId="45001EEA" w14:textId="77777777" w:rsidTr="001721F5">
        <w:trPr>
          <w:trHeight w:val="300"/>
        </w:trPr>
        <w:tc>
          <w:tcPr>
            <w:tcW w:w="1795" w:type="dxa"/>
            <w:noWrap/>
            <w:hideMark/>
          </w:tcPr>
          <w:p w14:paraId="30564D22"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Amhara</w:t>
            </w:r>
          </w:p>
        </w:tc>
        <w:tc>
          <w:tcPr>
            <w:tcW w:w="1350" w:type="dxa"/>
            <w:noWrap/>
            <w:hideMark/>
          </w:tcPr>
          <w:p w14:paraId="79D9DD7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16,892,000</w:t>
            </w:r>
          </w:p>
        </w:tc>
        <w:tc>
          <w:tcPr>
            <w:tcW w:w="1260" w:type="dxa"/>
            <w:noWrap/>
            <w:hideMark/>
          </w:tcPr>
          <w:p w14:paraId="36128024"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350" w:type="dxa"/>
            <w:noWrap/>
            <w:hideMark/>
          </w:tcPr>
          <w:p w14:paraId="7ECAB16D"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3,127,000</w:t>
            </w:r>
          </w:p>
        </w:tc>
        <w:tc>
          <w:tcPr>
            <w:tcW w:w="1260" w:type="dxa"/>
            <w:noWrap/>
            <w:hideMark/>
          </w:tcPr>
          <w:p w14:paraId="4105A652"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440" w:type="dxa"/>
            <w:noWrap/>
            <w:hideMark/>
          </w:tcPr>
          <w:p w14:paraId="10CA7E38"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20,018,988</w:t>
            </w:r>
          </w:p>
        </w:tc>
        <w:tc>
          <w:tcPr>
            <w:tcW w:w="1170" w:type="dxa"/>
            <w:noWrap/>
            <w:hideMark/>
          </w:tcPr>
          <w:p w14:paraId="4358E96F"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r>
      <w:tr w:rsidR="00D629A4" w:rsidRPr="00F45CEF" w14:paraId="31D221E8" w14:textId="77777777" w:rsidTr="001721F5">
        <w:trPr>
          <w:trHeight w:val="300"/>
        </w:trPr>
        <w:tc>
          <w:tcPr>
            <w:tcW w:w="1795" w:type="dxa"/>
            <w:noWrap/>
            <w:hideMark/>
          </w:tcPr>
          <w:p w14:paraId="30AEDDD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SNNPR</w:t>
            </w:r>
          </w:p>
        </w:tc>
        <w:tc>
          <w:tcPr>
            <w:tcW w:w="1350" w:type="dxa"/>
            <w:noWrap/>
            <w:hideMark/>
          </w:tcPr>
          <w:p w14:paraId="3F803021"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15,130,000</w:t>
            </w:r>
          </w:p>
        </w:tc>
        <w:tc>
          <w:tcPr>
            <w:tcW w:w="1260" w:type="dxa"/>
            <w:noWrap/>
            <w:hideMark/>
          </w:tcPr>
          <w:p w14:paraId="33C34B5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350" w:type="dxa"/>
            <w:noWrap/>
            <w:hideMark/>
          </w:tcPr>
          <w:p w14:paraId="662E0AE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2,707,000</w:t>
            </w:r>
          </w:p>
        </w:tc>
        <w:tc>
          <w:tcPr>
            <w:tcW w:w="1260" w:type="dxa"/>
            <w:noWrap/>
            <w:hideMark/>
          </w:tcPr>
          <w:p w14:paraId="0F65A9B3"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440" w:type="dxa"/>
            <w:noWrap/>
            <w:hideMark/>
          </w:tcPr>
          <w:p w14:paraId="4A2BE0B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17,837,005</w:t>
            </w:r>
          </w:p>
        </w:tc>
        <w:tc>
          <w:tcPr>
            <w:tcW w:w="1170" w:type="dxa"/>
            <w:noWrap/>
            <w:hideMark/>
          </w:tcPr>
          <w:p w14:paraId="10589829"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r>
      <w:tr w:rsidR="00D629A4" w:rsidRPr="00F45CEF" w14:paraId="77E84502" w14:textId="77777777" w:rsidTr="001721F5">
        <w:trPr>
          <w:trHeight w:val="300"/>
        </w:trPr>
        <w:tc>
          <w:tcPr>
            <w:tcW w:w="1795" w:type="dxa"/>
            <w:noWrap/>
            <w:hideMark/>
          </w:tcPr>
          <w:p w14:paraId="656B7FEB"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Tigray</w:t>
            </w:r>
          </w:p>
        </w:tc>
        <w:tc>
          <w:tcPr>
            <w:tcW w:w="1350" w:type="dxa"/>
            <w:noWrap/>
            <w:hideMark/>
          </w:tcPr>
          <w:p w14:paraId="681754E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3,760,000</w:t>
            </w:r>
          </w:p>
        </w:tc>
        <w:tc>
          <w:tcPr>
            <w:tcW w:w="1260" w:type="dxa"/>
            <w:noWrap/>
            <w:hideMark/>
          </w:tcPr>
          <w:p w14:paraId="622014E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51</w:t>
            </w:r>
          </w:p>
        </w:tc>
        <w:tc>
          <w:tcPr>
            <w:tcW w:w="1350" w:type="dxa"/>
            <w:noWrap/>
            <w:hideMark/>
          </w:tcPr>
          <w:p w14:paraId="03CEC19B"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1,200,000</w:t>
            </w:r>
          </w:p>
        </w:tc>
        <w:tc>
          <w:tcPr>
            <w:tcW w:w="1260" w:type="dxa"/>
            <w:noWrap/>
            <w:hideMark/>
          </w:tcPr>
          <w:p w14:paraId="2DE6091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51</w:t>
            </w:r>
          </w:p>
        </w:tc>
        <w:tc>
          <w:tcPr>
            <w:tcW w:w="1440" w:type="dxa"/>
            <w:noWrap/>
            <w:hideMark/>
          </w:tcPr>
          <w:p w14:paraId="6CF675A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4,960,003</w:t>
            </w:r>
          </w:p>
        </w:tc>
        <w:tc>
          <w:tcPr>
            <w:tcW w:w="1170" w:type="dxa"/>
            <w:noWrap/>
            <w:hideMark/>
          </w:tcPr>
          <w:p w14:paraId="460CE634"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51</w:t>
            </w:r>
          </w:p>
        </w:tc>
      </w:tr>
      <w:tr w:rsidR="00D629A4" w:rsidRPr="00F45CEF" w14:paraId="3897FB02" w14:textId="77777777" w:rsidTr="001721F5">
        <w:trPr>
          <w:trHeight w:val="300"/>
        </w:trPr>
        <w:tc>
          <w:tcPr>
            <w:tcW w:w="1795" w:type="dxa"/>
            <w:shd w:val="clear" w:color="auto" w:fill="BFBFBF" w:themeFill="background1" w:themeFillShade="BF"/>
            <w:noWrap/>
            <w:hideMark/>
          </w:tcPr>
          <w:p w14:paraId="24AC620D"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Total in the four regions</w:t>
            </w:r>
          </w:p>
        </w:tc>
        <w:tc>
          <w:tcPr>
            <w:tcW w:w="1350" w:type="dxa"/>
            <w:shd w:val="clear" w:color="auto" w:fill="BFBFBF" w:themeFill="background1" w:themeFillShade="BF"/>
            <w:noWrap/>
            <w:hideMark/>
          </w:tcPr>
          <w:p w14:paraId="043A5E2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63,951,000</w:t>
            </w:r>
          </w:p>
        </w:tc>
        <w:tc>
          <w:tcPr>
            <w:tcW w:w="1260" w:type="dxa"/>
            <w:shd w:val="clear" w:color="auto" w:fill="BFBFBF" w:themeFill="background1" w:themeFillShade="BF"/>
            <w:noWrap/>
            <w:hideMark/>
          </w:tcPr>
          <w:p w14:paraId="4E3B8278"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350" w:type="dxa"/>
            <w:shd w:val="clear" w:color="auto" w:fill="BFBFBF" w:themeFill="background1" w:themeFillShade="BF"/>
            <w:noWrap/>
            <w:hideMark/>
          </w:tcPr>
          <w:p w14:paraId="5C09102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11681000</w:t>
            </w:r>
          </w:p>
        </w:tc>
        <w:tc>
          <w:tcPr>
            <w:tcW w:w="1260" w:type="dxa"/>
            <w:shd w:val="clear" w:color="auto" w:fill="BFBFBF" w:themeFill="background1" w:themeFillShade="BF"/>
            <w:noWrap/>
            <w:hideMark/>
          </w:tcPr>
          <w:p w14:paraId="62BEA5B3"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440" w:type="dxa"/>
            <w:shd w:val="clear" w:color="auto" w:fill="BFBFBF" w:themeFill="background1" w:themeFillShade="BF"/>
            <w:noWrap/>
            <w:hideMark/>
          </w:tcPr>
          <w:p w14:paraId="46E7C0EF"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75,631,991</w:t>
            </w:r>
          </w:p>
        </w:tc>
        <w:tc>
          <w:tcPr>
            <w:tcW w:w="1170" w:type="dxa"/>
            <w:shd w:val="clear" w:color="auto" w:fill="BFBFBF" w:themeFill="background1" w:themeFillShade="BF"/>
            <w:noWrap/>
            <w:hideMark/>
          </w:tcPr>
          <w:p w14:paraId="43E162C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r>
      <w:tr w:rsidR="00D629A4" w:rsidRPr="00F45CEF" w14:paraId="642B7BC3" w14:textId="77777777" w:rsidTr="001721F5">
        <w:trPr>
          <w:trHeight w:val="300"/>
        </w:trPr>
        <w:tc>
          <w:tcPr>
            <w:tcW w:w="1795" w:type="dxa"/>
            <w:shd w:val="clear" w:color="auto" w:fill="BFBFBF" w:themeFill="background1" w:themeFillShade="BF"/>
            <w:noWrap/>
            <w:hideMark/>
          </w:tcPr>
          <w:p w14:paraId="39855FD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Total in the country</w:t>
            </w:r>
          </w:p>
        </w:tc>
        <w:tc>
          <w:tcPr>
            <w:tcW w:w="1350" w:type="dxa"/>
            <w:shd w:val="clear" w:color="auto" w:fill="BFBFBF" w:themeFill="background1" w:themeFillShade="BF"/>
            <w:noWrap/>
            <w:hideMark/>
          </w:tcPr>
          <w:p w14:paraId="4CBA3BA1"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75,265,000</w:t>
            </w:r>
          </w:p>
        </w:tc>
        <w:tc>
          <w:tcPr>
            <w:tcW w:w="1260" w:type="dxa"/>
            <w:shd w:val="clear" w:color="auto" w:fill="BFBFBF" w:themeFill="background1" w:themeFillShade="BF"/>
            <w:noWrap/>
            <w:hideMark/>
          </w:tcPr>
          <w:p w14:paraId="1F8E73BF"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350" w:type="dxa"/>
            <w:shd w:val="clear" w:color="auto" w:fill="BFBFBF" w:themeFill="background1" w:themeFillShade="BF"/>
            <w:noWrap/>
            <w:hideMark/>
          </w:tcPr>
          <w:p w14:paraId="36FB1B36"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19,086,000</w:t>
            </w:r>
          </w:p>
        </w:tc>
        <w:tc>
          <w:tcPr>
            <w:tcW w:w="1260" w:type="dxa"/>
            <w:shd w:val="clear" w:color="auto" w:fill="BFBFBF" w:themeFill="background1" w:themeFillShade="BF"/>
            <w:noWrap/>
            <w:hideMark/>
          </w:tcPr>
          <w:p w14:paraId="5A4FC2A1"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c>
          <w:tcPr>
            <w:tcW w:w="1440" w:type="dxa"/>
            <w:shd w:val="clear" w:color="auto" w:fill="BFBFBF" w:themeFill="background1" w:themeFillShade="BF"/>
            <w:noWrap/>
            <w:hideMark/>
          </w:tcPr>
          <w:p w14:paraId="40EA766D"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94,351,001</w:t>
            </w:r>
          </w:p>
        </w:tc>
        <w:tc>
          <w:tcPr>
            <w:tcW w:w="1170" w:type="dxa"/>
            <w:shd w:val="clear" w:color="auto" w:fill="BFBFBF" w:themeFill="background1" w:themeFillShade="BF"/>
            <w:noWrap/>
            <w:hideMark/>
          </w:tcPr>
          <w:p w14:paraId="7DCE089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50</w:t>
            </w:r>
          </w:p>
        </w:tc>
      </w:tr>
    </w:tbl>
    <w:p w14:paraId="6265120A" w14:textId="6C2178A4" w:rsidR="00D629A4" w:rsidRPr="00F45CEF" w:rsidRDefault="00814AB7" w:rsidP="00D629A4">
      <w:pPr>
        <w:rPr>
          <w:rFonts w:ascii="Gill Sans" w:hAnsi="Gill Sans"/>
          <w:sz w:val="20"/>
          <w:szCs w:val="20"/>
        </w:rPr>
      </w:pPr>
      <w:r w:rsidRPr="00F45CEF">
        <w:rPr>
          <w:rFonts w:ascii="Gill Sans" w:hAnsi="Gill Sans"/>
          <w:sz w:val="20"/>
          <w:szCs w:val="20"/>
        </w:rPr>
        <w:t>Source: Central Statistical Authority (2013)</w:t>
      </w:r>
    </w:p>
    <w:p w14:paraId="5A71F8FA" w14:textId="6C23ED6D" w:rsidR="00D629A4" w:rsidRPr="00F45CEF" w:rsidRDefault="00D629A4" w:rsidP="00D629A4">
      <w:pPr>
        <w:rPr>
          <w:rFonts w:ascii="Gill Sans" w:hAnsi="Gill Sans"/>
        </w:rPr>
      </w:pPr>
      <w:r w:rsidRPr="00F45CEF">
        <w:rPr>
          <w:rFonts w:ascii="Gill Sans" w:hAnsi="Gill Sans"/>
        </w:rPr>
        <w:t>According to</w:t>
      </w:r>
      <w:r w:rsidR="003C7B58">
        <w:rPr>
          <w:rFonts w:ascii="Gill Sans" w:hAnsi="Gill Sans"/>
        </w:rPr>
        <w:t xml:space="preserve"> </w:t>
      </w:r>
      <w:r w:rsidR="003C7B58" w:rsidRPr="00F45CEF">
        <w:rPr>
          <w:rFonts w:ascii="Gill Sans" w:hAnsi="Gill Sans"/>
          <w:color w:val="000000" w:themeColor="text1"/>
        </w:rPr>
        <w:t>Ministry of Agriculture</w:t>
      </w:r>
      <w:r w:rsidRPr="00F45CEF">
        <w:rPr>
          <w:rFonts w:ascii="Gill Sans" w:hAnsi="Gill Sans"/>
        </w:rPr>
        <w:t xml:space="preserve"> </w:t>
      </w:r>
      <w:r w:rsidR="003C7B58">
        <w:rPr>
          <w:rFonts w:ascii="Gill Sans" w:hAnsi="Gill Sans"/>
        </w:rPr>
        <w:t>(</w:t>
      </w:r>
      <w:r w:rsidRPr="00F45CEF">
        <w:rPr>
          <w:rFonts w:ascii="Gill Sans" w:hAnsi="Gill Sans"/>
        </w:rPr>
        <w:t>MoA</w:t>
      </w:r>
      <w:r w:rsidR="003C7B58">
        <w:rPr>
          <w:rFonts w:ascii="Gill Sans" w:hAnsi="Gill Sans"/>
        </w:rPr>
        <w:t>)</w:t>
      </w:r>
      <w:r w:rsidRPr="00F45CEF">
        <w:rPr>
          <w:rFonts w:ascii="Gill Sans" w:hAnsi="Gill Sans"/>
        </w:rPr>
        <w:t xml:space="preserve"> (2000), Ethiopia has 18 major agro-ecolo</w:t>
      </w:r>
      <w:r w:rsidR="003C7B58">
        <w:rPr>
          <w:rFonts w:ascii="Gill Sans" w:hAnsi="Gill Sans"/>
        </w:rPr>
        <w:t xml:space="preserve">gical zones (AEZs) and 49 AEZs </w:t>
      </w:r>
      <w:r w:rsidRPr="00F45CEF">
        <w:rPr>
          <w:rFonts w:ascii="Gill Sans" w:hAnsi="Gill Sans"/>
        </w:rPr>
        <w:t>sub-zones. The AEZs classification is based on the basic ecological elements of climate, physiography, soils, and vegetation and farming systems. The 18 major AEZs are delineated and named by terms describing the broad moisture and elevation conditions of areas. A total of 49 agro-ecological sub-zones are identified based on homogeneity in terms of climate, physiography, soils, vegetation, land use, farmin</w:t>
      </w:r>
      <w:r w:rsidR="001721F5" w:rsidRPr="00F45CEF">
        <w:rPr>
          <w:rFonts w:ascii="Gill Sans" w:hAnsi="Gill Sans"/>
        </w:rPr>
        <w:t>g system and animal production.</w:t>
      </w:r>
    </w:p>
    <w:p w14:paraId="61696583" w14:textId="33EB8988" w:rsidR="00D629A4" w:rsidRPr="00F45CEF" w:rsidRDefault="00D629A4" w:rsidP="00D629A4">
      <w:pPr>
        <w:rPr>
          <w:rFonts w:ascii="Gill Sans" w:hAnsi="Gill Sans"/>
        </w:rPr>
      </w:pPr>
      <w:r w:rsidRPr="00F45CEF">
        <w:rPr>
          <w:rFonts w:ascii="Gill Sans" w:hAnsi="Gill Sans"/>
        </w:rPr>
        <w:t>Ethiopia has 12 potential vegetation types. The types are desert and semi-desert scrubland, Acacia-Commiphora woodland and bushland, wooded grassland of the western Gambella region, Combretum-Terminalia woodland and wooded grassland, dry evergreen Afromontane forest and grassland complex, moist evergreen Afromontane forest, transitional rainforest, Ericaceous belt, Afroalpine belt, riverine vegetation, fresh-water lakes and sa</w:t>
      </w:r>
      <w:r w:rsidR="003C7B58">
        <w:rPr>
          <w:rFonts w:ascii="Gill Sans" w:hAnsi="Gill Sans"/>
        </w:rPr>
        <w:t>lt lakes (Friis et al. 2010).</w:t>
      </w:r>
    </w:p>
    <w:p w14:paraId="23683280" w14:textId="0CD587B6" w:rsidR="00D629A4" w:rsidRPr="00F45CEF" w:rsidRDefault="00D629A4" w:rsidP="00D629A4">
      <w:pPr>
        <w:rPr>
          <w:rFonts w:ascii="Gill Sans" w:hAnsi="Gill Sans"/>
        </w:rPr>
      </w:pPr>
      <w:r w:rsidRPr="00F45CEF">
        <w:rPr>
          <w:rFonts w:ascii="Gill Sans" w:hAnsi="Gill Sans"/>
        </w:rPr>
        <w:t xml:space="preserve">Temperature and rainfall are the most important climatic factors for agricultural production in Ethiopia. Altitude is a factor that determines the distribution of climatic factors and land suitability; this influences the crops to be grown, rate of crop growth, natural vegetation types and their species diversity. Temperatures range from the mean annual of 34.5° C in the Danakil Depression, while minimum temperatures fall below zero in the upper reaches of Mt Ras Degen (4,620 </w:t>
      </w:r>
      <w:r w:rsidR="003C7B58" w:rsidRPr="00F45CEF">
        <w:rPr>
          <w:rFonts w:ascii="Gill Sans" w:hAnsi="Gill Sans"/>
        </w:rPr>
        <w:t>meters</w:t>
      </w:r>
      <w:r w:rsidRPr="00F45CEF">
        <w:rPr>
          <w:rFonts w:ascii="Gill Sans" w:hAnsi="Gill Sans"/>
        </w:rPr>
        <w:t>). Between these extremes are vast areas of plateaux and marginal slopes where mean annual temperatu</w:t>
      </w:r>
      <w:r w:rsidR="003C7B58">
        <w:rPr>
          <w:rFonts w:ascii="Gill Sans" w:hAnsi="Gill Sans"/>
        </w:rPr>
        <w:t>res are between 10° and 20° C.</w:t>
      </w:r>
    </w:p>
    <w:p w14:paraId="6F661F28" w14:textId="3DA1BC30" w:rsidR="00D629A4" w:rsidRPr="00F45CEF" w:rsidRDefault="00D629A4" w:rsidP="00D629A4">
      <w:pPr>
        <w:rPr>
          <w:rFonts w:ascii="Gill Sans" w:hAnsi="Gill Sans"/>
        </w:rPr>
      </w:pPr>
      <w:r w:rsidRPr="00F45CEF">
        <w:rPr>
          <w:rFonts w:ascii="Gill Sans" w:hAnsi="Gill Sans"/>
        </w:rPr>
        <w:t>Rainfall in Ethiopia is generally correlated with altitude. Middle and hig</w:t>
      </w:r>
      <w:r w:rsidR="003C7B58">
        <w:rPr>
          <w:rFonts w:ascii="Gill Sans" w:hAnsi="Gill Sans"/>
        </w:rPr>
        <w:t>her altitudes (above 1,500 meter</w:t>
      </w:r>
      <w:r w:rsidRPr="00F45CEF">
        <w:rPr>
          <w:rFonts w:ascii="Gill Sans" w:hAnsi="Gill Sans"/>
        </w:rPr>
        <w:t xml:space="preserve">s) receive substantially greater falls than do the lowlands. Generally average </w:t>
      </w:r>
      <w:r w:rsidRPr="00F45CEF">
        <w:rPr>
          <w:rFonts w:ascii="Gill Sans" w:hAnsi="Gill Sans"/>
        </w:rPr>
        <w:lastRenderedPageBreak/>
        <w:t xml:space="preserve">annual rainfall of areas above 1,500 </w:t>
      </w:r>
      <w:r w:rsidR="003C7B58" w:rsidRPr="00F45CEF">
        <w:rPr>
          <w:rFonts w:ascii="Gill Sans" w:hAnsi="Gill Sans"/>
        </w:rPr>
        <w:t>meters</w:t>
      </w:r>
      <w:r w:rsidRPr="00F45CEF">
        <w:rPr>
          <w:rFonts w:ascii="Gill Sans" w:hAnsi="Gill Sans"/>
        </w:rPr>
        <w:t xml:space="preserve"> exceeds 900 mm. In the lowlands (below 1,500 </w:t>
      </w:r>
      <w:r w:rsidR="003C7B58" w:rsidRPr="00F45CEF">
        <w:rPr>
          <w:rFonts w:ascii="Gill Sans" w:hAnsi="Gill Sans"/>
        </w:rPr>
        <w:t>meters</w:t>
      </w:r>
      <w:r w:rsidRPr="00F45CEF">
        <w:rPr>
          <w:rFonts w:ascii="Gill Sans" w:hAnsi="Gill Sans"/>
        </w:rPr>
        <w:t>) rainfall is erratic and averages below 600 mm. There is strong inter-annual variability of</w:t>
      </w:r>
      <w:r w:rsidR="001721F5" w:rsidRPr="00F45CEF">
        <w:rPr>
          <w:rFonts w:ascii="Gill Sans" w:hAnsi="Gill Sans"/>
        </w:rPr>
        <w:t xml:space="preserve"> rainfall all over the country.</w:t>
      </w:r>
    </w:p>
    <w:p w14:paraId="3BC62663" w14:textId="4B24714E" w:rsidR="00D629A4" w:rsidRPr="00F45CEF" w:rsidRDefault="00D629A4" w:rsidP="000F7ABD">
      <w:pPr>
        <w:rPr>
          <w:rFonts w:ascii="Gill Sans" w:eastAsia="Times New Roman" w:hAnsi="Gill Sans" w:cs="Times New Roman"/>
        </w:rPr>
      </w:pPr>
      <w:r w:rsidRPr="00F45CEF">
        <w:rPr>
          <w:rFonts w:ascii="Gill Sans" w:hAnsi="Gill Sans"/>
        </w:rPr>
        <w:t xml:space="preserve">The dominant agricultural enterprises in all agro-ecological zones are small-scale subsistence farms in the highlands and livestock rearing in the lowlands. Ethiopia grows large varieties of crops which include cereals (teff, maize, wheat, barley, sorghum, millet, oats); pulses (horse beans, chick-peas, haricot beans, field peas, lentils, soybean, and vetch); oilseeds (linseed, nigerseed, fenugreek, noug, rapeseed, sunflower, castor bean, groundnuts); stimulants (coffee, tea, chat, tobacco); fibers (cotton, sisal, flax.); fruits (banana, orange, grape, papaya, lemon, menderin, apple, pineapple, mango, avocado); vegetables (onion, tomato, carrot, cabbage); root and tuber (potato, enset, sweet-potatoes, beets, yams) and sugarcane. </w:t>
      </w:r>
      <w:r w:rsidRPr="00F45CEF">
        <w:rPr>
          <w:rFonts w:ascii="Gill Sans" w:eastAsia="Times New Roman" w:hAnsi="Gill Sans" w:cs="Times New Roman"/>
        </w:rPr>
        <w:t xml:space="preserve">It is estimated that 16.5 million hectares is under cultivation and grains are the most important field crop, occupying 86% of area planted and being the chief element in the diet of most Ethiopians. The principal grain crops are teff, wheat, barley, which are primarily cool-weather crops; and maize, sorghum, and millet which </w:t>
      </w:r>
      <w:r w:rsidR="000F7ABD">
        <w:rPr>
          <w:rFonts w:ascii="Gill Sans" w:eastAsia="Times New Roman" w:hAnsi="Gill Sans" w:cs="Times New Roman"/>
        </w:rPr>
        <w:t>are warm weather grain crops.</w:t>
      </w:r>
    </w:p>
    <w:p w14:paraId="3BBB6A53" w14:textId="2C85A3A8" w:rsidR="00D629A4" w:rsidRPr="00F45CEF" w:rsidRDefault="00D629A4" w:rsidP="000F7ABD">
      <w:pPr>
        <w:autoSpaceDE w:val="0"/>
        <w:autoSpaceDN w:val="0"/>
        <w:adjustRightInd w:val="0"/>
        <w:rPr>
          <w:rFonts w:ascii="Gill Sans" w:hAnsi="Gill Sans"/>
          <w:color w:val="0D0D0D"/>
        </w:rPr>
      </w:pPr>
      <w:r w:rsidRPr="00F45CEF">
        <w:rPr>
          <w:rFonts w:ascii="Gill Sans" w:hAnsi="Gill Sans" w:cs="Times New Roman"/>
        </w:rPr>
        <w:t xml:space="preserve">Cereals, pulses, oilseeds, vegetables, root crops, fruit crops, stimulant crops and sugar cane are cultivated by farmers and other agricultural sectors in Ethiopia. </w:t>
      </w:r>
      <w:r w:rsidRPr="00F45CEF">
        <w:rPr>
          <w:rFonts w:ascii="Gill Sans" w:hAnsi="Gill Sans"/>
          <w:color w:val="000000" w:themeColor="text1"/>
        </w:rPr>
        <w:t xml:space="preserve">According to CSA (2015) report, </w:t>
      </w:r>
      <w:r w:rsidRPr="00F45CEF">
        <w:rPr>
          <w:rFonts w:ascii="Gill Sans" w:hAnsi="Gill Sans"/>
        </w:rPr>
        <w:t xml:space="preserve">cereals, pulses and oil crops contributed </w:t>
      </w:r>
      <w:r w:rsidRPr="00F45CEF">
        <w:rPr>
          <w:rFonts w:ascii="Gill Sans" w:hAnsi="Gill Sans"/>
          <w:color w:val="0D0D0D"/>
        </w:rPr>
        <w:t>8</w:t>
      </w:r>
      <w:r w:rsidR="000F7ABD">
        <w:rPr>
          <w:rFonts w:ascii="Gill Sans" w:hAnsi="Gill Sans"/>
          <w:color w:val="0D0D0D"/>
        </w:rPr>
        <w:t>1%</w:t>
      </w:r>
      <w:r w:rsidRPr="00F45CEF">
        <w:rPr>
          <w:rFonts w:ascii="Gill Sans" w:hAnsi="Gill Sans"/>
          <w:color w:val="0D0D0D"/>
        </w:rPr>
        <w:t>, 12</w:t>
      </w:r>
      <w:r w:rsidR="000F7ABD">
        <w:rPr>
          <w:rFonts w:ascii="Gill Sans" w:hAnsi="Gill Sans"/>
          <w:color w:val="0D0D0D"/>
        </w:rPr>
        <w:t>%</w:t>
      </w:r>
      <w:r w:rsidRPr="00F45CEF">
        <w:rPr>
          <w:rFonts w:ascii="Gill Sans" w:hAnsi="Gill Sans"/>
          <w:color w:val="0D0D0D"/>
        </w:rPr>
        <w:t xml:space="preserve"> and </w:t>
      </w:r>
      <w:r w:rsidR="000F7ABD">
        <w:rPr>
          <w:rFonts w:ascii="Gill Sans" w:hAnsi="Gill Sans"/>
          <w:color w:val="0D0D0D"/>
        </w:rPr>
        <w:t>7%</w:t>
      </w:r>
      <w:r w:rsidRPr="00F45CEF">
        <w:rPr>
          <w:rFonts w:ascii="Gill Sans" w:hAnsi="Gill Sans"/>
          <w:color w:val="0D0D0D"/>
        </w:rPr>
        <w:t xml:space="preserve"> </w:t>
      </w:r>
      <w:r w:rsidRPr="00F45CEF">
        <w:rPr>
          <w:rFonts w:ascii="Gill Sans" w:hAnsi="Gill Sans"/>
        </w:rPr>
        <w:t>of the grain production in the 2014/2015 cropping season (Table 2)</w:t>
      </w:r>
      <w:r w:rsidR="001721F5" w:rsidRPr="00F45CEF">
        <w:rPr>
          <w:rFonts w:ascii="Gill Sans" w:hAnsi="Gill Sans"/>
          <w:color w:val="0D0D0D"/>
        </w:rPr>
        <w:t>.</w:t>
      </w:r>
    </w:p>
    <w:p w14:paraId="1FEABB23" w14:textId="77777777" w:rsidR="00D629A4" w:rsidRPr="00F45CEF" w:rsidRDefault="00D629A4" w:rsidP="00D629A4">
      <w:pPr>
        <w:pStyle w:val="Caption"/>
        <w:rPr>
          <w:rFonts w:ascii="Gill Sans" w:hAnsi="Gill Sans"/>
          <w:color w:val="auto"/>
          <w:sz w:val="20"/>
          <w:szCs w:val="20"/>
        </w:rPr>
      </w:pPr>
      <w:bookmarkStart w:id="9" w:name="_Toc450899410"/>
      <w:r w:rsidRPr="00F45CEF">
        <w:rPr>
          <w:rFonts w:ascii="Gill Sans" w:hAnsi="Gill Sans"/>
          <w:color w:val="auto"/>
          <w:sz w:val="20"/>
          <w:szCs w:val="20"/>
        </w:rPr>
        <w:t xml:space="preserve">Table </w:t>
      </w:r>
      <w:r w:rsidRPr="00F45CEF">
        <w:rPr>
          <w:rFonts w:ascii="Gill Sans" w:hAnsi="Gill Sans"/>
          <w:color w:val="auto"/>
          <w:sz w:val="20"/>
          <w:szCs w:val="20"/>
        </w:rPr>
        <w:fldChar w:fldCharType="begin"/>
      </w:r>
      <w:r w:rsidRPr="00F45CEF">
        <w:rPr>
          <w:rFonts w:ascii="Gill Sans" w:hAnsi="Gill Sans"/>
          <w:color w:val="auto"/>
          <w:sz w:val="20"/>
          <w:szCs w:val="20"/>
        </w:rPr>
        <w:instrText xml:space="preserve"> SEQ Table \* ARABIC </w:instrText>
      </w:r>
      <w:r w:rsidRPr="00F45CEF">
        <w:rPr>
          <w:rFonts w:ascii="Gill Sans" w:hAnsi="Gill Sans"/>
          <w:color w:val="auto"/>
          <w:sz w:val="20"/>
          <w:szCs w:val="20"/>
        </w:rPr>
        <w:fldChar w:fldCharType="separate"/>
      </w:r>
      <w:r w:rsidRPr="00F45CEF">
        <w:rPr>
          <w:rFonts w:ascii="Gill Sans" w:hAnsi="Gill Sans"/>
          <w:noProof/>
          <w:color w:val="auto"/>
          <w:sz w:val="20"/>
          <w:szCs w:val="20"/>
        </w:rPr>
        <w:t>2</w:t>
      </w:r>
      <w:r w:rsidRPr="00F45CEF">
        <w:rPr>
          <w:rFonts w:ascii="Gill Sans" w:hAnsi="Gill Sans"/>
          <w:color w:val="auto"/>
          <w:sz w:val="20"/>
          <w:szCs w:val="20"/>
        </w:rPr>
        <w:fldChar w:fldCharType="end"/>
      </w:r>
      <w:r w:rsidRPr="00F45CEF">
        <w:rPr>
          <w:rFonts w:ascii="Gill Sans" w:hAnsi="Gill Sans"/>
          <w:color w:val="auto"/>
          <w:sz w:val="20"/>
          <w:szCs w:val="20"/>
        </w:rPr>
        <w:t>. Major crops and 2014/2015 crop production.</w:t>
      </w:r>
      <w:bookmarkEnd w:id="9"/>
    </w:p>
    <w:tbl>
      <w:tblPr>
        <w:tblW w:w="8010" w:type="dxa"/>
        <w:tblInd w:w="-5" w:type="dxa"/>
        <w:tblLayout w:type="fixed"/>
        <w:tblLook w:val="04A0" w:firstRow="1" w:lastRow="0" w:firstColumn="1" w:lastColumn="0" w:noHBand="0" w:noVBand="1"/>
      </w:tblPr>
      <w:tblGrid>
        <w:gridCol w:w="2860"/>
        <w:gridCol w:w="1190"/>
        <w:gridCol w:w="900"/>
        <w:gridCol w:w="1800"/>
        <w:gridCol w:w="1260"/>
      </w:tblGrid>
      <w:tr w:rsidR="00D629A4" w:rsidRPr="00F45CEF" w14:paraId="337EDB30" w14:textId="77777777" w:rsidTr="00076E8A">
        <w:trPr>
          <w:trHeight w:hRule="exact" w:val="775"/>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9DE0C"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Crop Category</w:t>
            </w:r>
          </w:p>
        </w:tc>
        <w:tc>
          <w:tcPr>
            <w:tcW w:w="1190" w:type="dxa"/>
            <w:tcBorders>
              <w:top w:val="single" w:sz="4" w:space="0" w:color="auto"/>
              <w:left w:val="nil"/>
              <w:bottom w:val="single" w:sz="4" w:space="0" w:color="auto"/>
              <w:right w:val="single" w:sz="4" w:space="0" w:color="auto"/>
            </w:tcBorders>
            <w:shd w:val="clear" w:color="auto" w:fill="auto"/>
            <w:vAlign w:val="bottom"/>
            <w:hideMark/>
          </w:tcPr>
          <w:p w14:paraId="7A682BE7"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Total area (ha)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096929F1"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227AC11E"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Total production (tons)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A4F6913"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 %</w:t>
            </w:r>
          </w:p>
        </w:tc>
      </w:tr>
      <w:tr w:rsidR="00D629A4" w:rsidRPr="00F45CEF" w14:paraId="5DF100E7" w14:textId="77777777" w:rsidTr="00076E8A">
        <w:trPr>
          <w:trHeight w:hRule="exact" w:val="343"/>
        </w:trPr>
        <w:tc>
          <w:tcPr>
            <w:tcW w:w="28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24AB9FC0" w14:textId="77777777" w:rsidR="00D629A4" w:rsidRPr="00F45CEF" w:rsidRDefault="00D629A4" w:rsidP="00D629A4">
            <w:pPr>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Cereals</w:t>
            </w:r>
          </w:p>
        </w:tc>
        <w:tc>
          <w:tcPr>
            <w:tcW w:w="1190" w:type="dxa"/>
            <w:tcBorders>
              <w:top w:val="nil"/>
              <w:left w:val="nil"/>
              <w:bottom w:val="single" w:sz="4" w:space="0" w:color="auto"/>
              <w:right w:val="single" w:sz="4" w:space="0" w:color="auto"/>
            </w:tcBorders>
            <w:shd w:val="clear" w:color="auto" w:fill="BFBFBF" w:themeFill="background1" w:themeFillShade="BF"/>
            <w:noWrap/>
            <w:vAlign w:val="bottom"/>
            <w:hideMark/>
          </w:tcPr>
          <w:p w14:paraId="671C3E06" w14:textId="77777777" w:rsidR="00D629A4" w:rsidRPr="00F45CEF" w:rsidRDefault="00D629A4" w:rsidP="00D629A4">
            <w:pPr>
              <w:jc w:val="right"/>
              <w:rPr>
                <w:rFonts w:ascii="Gill Sans" w:eastAsia="Times New Roman" w:hAnsi="Gill Sans" w:cs="Times New Roman"/>
                <w:color w:val="000000" w:themeColor="text1"/>
                <w:sz w:val="20"/>
                <w:szCs w:val="20"/>
              </w:rPr>
            </w:pPr>
            <w:r w:rsidRPr="00F45CEF">
              <w:rPr>
                <w:rFonts w:ascii="Gill Sans" w:eastAsia="Times New Roman" w:hAnsi="Gill Sans" w:cs="Times New Roman"/>
                <w:color w:val="000000" w:themeColor="text1"/>
                <w:sz w:val="20"/>
                <w:szCs w:val="20"/>
              </w:rPr>
              <w:t>10,144,252</w:t>
            </w:r>
          </w:p>
        </w:tc>
        <w:tc>
          <w:tcPr>
            <w:tcW w:w="900" w:type="dxa"/>
            <w:tcBorders>
              <w:top w:val="nil"/>
              <w:left w:val="nil"/>
              <w:bottom w:val="single" w:sz="4" w:space="0" w:color="auto"/>
              <w:right w:val="single" w:sz="4" w:space="0" w:color="auto"/>
            </w:tcBorders>
            <w:shd w:val="clear" w:color="auto" w:fill="BFBFBF" w:themeFill="background1" w:themeFillShade="BF"/>
            <w:noWrap/>
            <w:vAlign w:val="bottom"/>
            <w:hideMark/>
          </w:tcPr>
          <w:p w14:paraId="41844BA3" w14:textId="77777777" w:rsidR="00D629A4" w:rsidRPr="00F45CEF" w:rsidRDefault="00D629A4" w:rsidP="00D629A4">
            <w:pPr>
              <w:jc w:val="right"/>
              <w:rPr>
                <w:rFonts w:ascii="Gill Sans" w:eastAsia="Times New Roman" w:hAnsi="Gill Sans" w:cs="Times New Roman"/>
                <w:color w:val="000000" w:themeColor="text1"/>
                <w:sz w:val="20"/>
                <w:szCs w:val="20"/>
              </w:rPr>
            </w:pPr>
            <w:r w:rsidRPr="00F45CEF">
              <w:rPr>
                <w:rFonts w:ascii="Gill Sans" w:eastAsia="Times New Roman" w:hAnsi="Gill Sans" w:cs="Times New Roman"/>
                <w:color w:val="000000" w:themeColor="text1"/>
                <w:sz w:val="20"/>
                <w:szCs w:val="20"/>
              </w:rPr>
              <w:t>80.8</w:t>
            </w:r>
          </w:p>
        </w:tc>
        <w:tc>
          <w:tcPr>
            <w:tcW w:w="1800" w:type="dxa"/>
            <w:tcBorders>
              <w:top w:val="nil"/>
              <w:left w:val="nil"/>
              <w:bottom w:val="single" w:sz="4" w:space="0" w:color="auto"/>
              <w:right w:val="single" w:sz="4" w:space="0" w:color="auto"/>
            </w:tcBorders>
            <w:shd w:val="clear" w:color="auto" w:fill="BFBFBF" w:themeFill="background1" w:themeFillShade="BF"/>
            <w:noWrap/>
            <w:vAlign w:val="bottom"/>
            <w:hideMark/>
          </w:tcPr>
          <w:p w14:paraId="0B5695CB" w14:textId="77777777" w:rsidR="00D629A4" w:rsidRPr="00F45CEF" w:rsidRDefault="00D629A4" w:rsidP="00D629A4">
            <w:pPr>
              <w:jc w:val="right"/>
              <w:rPr>
                <w:rFonts w:ascii="Gill Sans" w:eastAsia="Times New Roman" w:hAnsi="Gill Sans" w:cs="Times New Roman"/>
                <w:color w:val="000000" w:themeColor="text1"/>
                <w:sz w:val="20"/>
                <w:szCs w:val="20"/>
              </w:rPr>
            </w:pPr>
            <w:r w:rsidRPr="00F45CEF">
              <w:rPr>
                <w:rFonts w:ascii="Gill Sans" w:eastAsia="Times New Roman" w:hAnsi="Gill Sans" w:cs="Times New Roman"/>
                <w:color w:val="000000" w:themeColor="text1"/>
                <w:sz w:val="20"/>
                <w:szCs w:val="20"/>
              </w:rPr>
              <w:t>23,607,662</w:t>
            </w:r>
          </w:p>
        </w:tc>
        <w:tc>
          <w:tcPr>
            <w:tcW w:w="1260" w:type="dxa"/>
            <w:tcBorders>
              <w:top w:val="nil"/>
              <w:left w:val="nil"/>
              <w:bottom w:val="single" w:sz="4" w:space="0" w:color="auto"/>
              <w:right w:val="single" w:sz="4" w:space="0" w:color="auto"/>
            </w:tcBorders>
            <w:shd w:val="clear" w:color="auto" w:fill="BFBFBF" w:themeFill="background1" w:themeFillShade="BF"/>
            <w:noWrap/>
            <w:vAlign w:val="bottom"/>
            <w:hideMark/>
          </w:tcPr>
          <w:p w14:paraId="13BD3D9A" w14:textId="77777777" w:rsidR="00D629A4" w:rsidRPr="00F45CEF" w:rsidRDefault="00D629A4" w:rsidP="00D629A4">
            <w:pPr>
              <w:jc w:val="right"/>
              <w:rPr>
                <w:rFonts w:ascii="Gill Sans" w:eastAsia="Times New Roman" w:hAnsi="Gill Sans" w:cs="Times New Roman"/>
                <w:color w:val="000000" w:themeColor="text1"/>
                <w:sz w:val="20"/>
                <w:szCs w:val="20"/>
              </w:rPr>
            </w:pPr>
            <w:r w:rsidRPr="00F45CEF">
              <w:rPr>
                <w:rFonts w:ascii="Gill Sans" w:eastAsia="Times New Roman" w:hAnsi="Gill Sans" w:cs="Times New Roman"/>
                <w:color w:val="000000" w:themeColor="text1"/>
                <w:sz w:val="20"/>
                <w:szCs w:val="20"/>
              </w:rPr>
              <w:t>87.3</w:t>
            </w:r>
          </w:p>
        </w:tc>
      </w:tr>
      <w:tr w:rsidR="00D629A4" w:rsidRPr="00F45CEF" w14:paraId="181A20F3" w14:textId="77777777" w:rsidTr="00076E8A">
        <w:trPr>
          <w:trHeight w:hRule="exact" w:val="262"/>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01BC9475" w14:textId="6FB125B6"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Tef</w:t>
            </w:r>
          </w:p>
        </w:tc>
        <w:tc>
          <w:tcPr>
            <w:tcW w:w="1190" w:type="dxa"/>
            <w:tcBorders>
              <w:top w:val="nil"/>
              <w:left w:val="nil"/>
              <w:bottom w:val="single" w:sz="4" w:space="0" w:color="auto"/>
              <w:right w:val="single" w:sz="4" w:space="0" w:color="auto"/>
            </w:tcBorders>
            <w:shd w:val="clear" w:color="auto" w:fill="auto"/>
            <w:noWrap/>
            <w:vAlign w:val="bottom"/>
            <w:hideMark/>
          </w:tcPr>
          <w:p w14:paraId="3A980D9E"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3,016,054</w:t>
            </w:r>
          </w:p>
        </w:tc>
        <w:tc>
          <w:tcPr>
            <w:tcW w:w="900" w:type="dxa"/>
            <w:tcBorders>
              <w:top w:val="nil"/>
              <w:left w:val="nil"/>
              <w:bottom w:val="single" w:sz="4" w:space="0" w:color="auto"/>
              <w:right w:val="single" w:sz="4" w:space="0" w:color="auto"/>
            </w:tcBorders>
            <w:shd w:val="clear" w:color="auto" w:fill="auto"/>
            <w:noWrap/>
            <w:vAlign w:val="bottom"/>
            <w:hideMark/>
          </w:tcPr>
          <w:p w14:paraId="764F3A5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24.0</w:t>
            </w:r>
          </w:p>
        </w:tc>
        <w:tc>
          <w:tcPr>
            <w:tcW w:w="1800" w:type="dxa"/>
            <w:tcBorders>
              <w:top w:val="nil"/>
              <w:left w:val="nil"/>
              <w:bottom w:val="single" w:sz="4" w:space="0" w:color="auto"/>
              <w:right w:val="single" w:sz="4" w:space="0" w:color="auto"/>
            </w:tcBorders>
            <w:shd w:val="clear" w:color="auto" w:fill="auto"/>
            <w:noWrap/>
            <w:vAlign w:val="bottom"/>
            <w:hideMark/>
          </w:tcPr>
          <w:p w14:paraId="587D370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4,750,657</w:t>
            </w:r>
          </w:p>
        </w:tc>
        <w:tc>
          <w:tcPr>
            <w:tcW w:w="1260" w:type="dxa"/>
            <w:tcBorders>
              <w:top w:val="nil"/>
              <w:left w:val="nil"/>
              <w:bottom w:val="single" w:sz="4" w:space="0" w:color="auto"/>
              <w:right w:val="single" w:sz="4" w:space="0" w:color="auto"/>
            </w:tcBorders>
            <w:shd w:val="clear" w:color="auto" w:fill="auto"/>
            <w:noWrap/>
            <w:vAlign w:val="bottom"/>
            <w:hideMark/>
          </w:tcPr>
          <w:p w14:paraId="56B5D0D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17.6</w:t>
            </w:r>
          </w:p>
        </w:tc>
      </w:tr>
      <w:tr w:rsidR="00D629A4" w:rsidRPr="00F45CEF" w14:paraId="430C7E6D" w14:textId="77777777" w:rsidTr="00076E8A">
        <w:trPr>
          <w:trHeight w:hRule="exact" w:val="28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3D6ED761" w14:textId="7A00A5B5"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Maize</w:t>
            </w:r>
          </w:p>
        </w:tc>
        <w:tc>
          <w:tcPr>
            <w:tcW w:w="1190" w:type="dxa"/>
            <w:tcBorders>
              <w:top w:val="nil"/>
              <w:left w:val="nil"/>
              <w:bottom w:val="single" w:sz="4" w:space="0" w:color="auto"/>
              <w:right w:val="single" w:sz="4" w:space="0" w:color="auto"/>
            </w:tcBorders>
            <w:shd w:val="clear" w:color="auto" w:fill="auto"/>
            <w:noWrap/>
            <w:vAlign w:val="bottom"/>
            <w:hideMark/>
          </w:tcPr>
          <w:p w14:paraId="60497A8E"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2,110,210</w:t>
            </w:r>
          </w:p>
        </w:tc>
        <w:tc>
          <w:tcPr>
            <w:tcW w:w="900" w:type="dxa"/>
            <w:tcBorders>
              <w:top w:val="nil"/>
              <w:left w:val="nil"/>
              <w:bottom w:val="single" w:sz="4" w:space="0" w:color="auto"/>
              <w:right w:val="single" w:sz="4" w:space="0" w:color="auto"/>
            </w:tcBorders>
            <w:shd w:val="clear" w:color="auto" w:fill="auto"/>
            <w:noWrap/>
            <w:vAlign w:val="bottom"/>
            <w:hideMark/>
          </w:tcPr>
          <w:p w14:paraId="7DEF7D0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16.8</w:t>
            </w:r>
          </w:p>
        </w:tc>
        <w:tc>
          <w:tcPr>
            <w:tcW w:w="1800" w:type="dxa"/>
            <w:tcBorders>
              <w:top w:val="nil"/>
              <w:left w:val="nil"/>
              <w:bottom w:val="single" w:sz="4" w:space="0" w:color="auto"/>
              <w:right w:val="single" w:sz="4" w:space="0" w:color="auto"/>
            </w:tcBorders>
            <w:shd w:val="clear" w:color="auto" w:fill="auto"/>
            <w:noWrap/>
            <w:vAlign w:val="bottom"/>
            <w:hideMark/>
          </w:tcPr>
          <w:p w14:paraId="679BDDB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7,234,955</w:t>
            </w:r>
          </w:p>
        </w:tc>
        <w:tc>
          <w:tcPr>
            <w:tcW w:w="1260" w:type="dxa"/>
            <w:tcBorders>
              <w:top w:val="nil"/>
              <w:left w:val="nil"/>
              <w:bottom w:val="single" w:sz="4" w:space="0" w:color="auto"/>
              <w:right w:val="single" w:sz="4" w:space="0" w:color="auto"/>
            </w:tcBorders>
            <w:shd w:val="clear" w:color="auto" w:fill="auto"/>
            <w:noWrap/>
            <w:vAlign w:val="bottom"/>
            <w:hideMark/>
          </w:tcPr>
          <w:p w14:paraId="6195989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26.8</w:t>
            </w:r>
          </w:p>
        </w:tc>
      </w:tr>
      <w:tr w:rsidR="00D629A4" w:rsidRPr="00F45CEF" w14:paraId="290CBF57" w14:textId="77777777" w:rsidTr="00076E8A">
        <w:trPr>
          <w:trHeight w:hRule="exact" w:val="262"/>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515AE8B3" w14:textId="05E214DB"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Sorghum</w:t>
            </w:r>
          </w:p>
        </w:tc>
        <w:tc>
          <w:tcPr>
            <w:tcW w:w="1190" w:type="dxa"/>
            <w:tcBorders>
              <w:top w:val="nil"/>
              <w:left w:val="nil"/>
              <w:bottom w:val="single" w:sz="4" w:space="0" w:color="auto"/>
              <w:right w:val="single" w:sz="4" w:space="0" w:color="auto"/>
            </w:tcBorders>
            <w:shd w:val="clear" w:color="auto" w:fill="auto"/>
            <w:noWrap/>
            <w:vAlign w:val="bottom"/>
            <w:hideMark/>
          </w:tcPr>
          <w:p w14:paraId="279DF15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1,831,600</w:t>
            </w:r>
          </w:p>
        </w:tc>
        <w:tc>
          <w:tcPr>
            <w:tcW w:w="900" w:type="dxa"/>
            <w:tcBorders>
              <w:top w:val="nil"/>
              <w:left w:val="nil"/>
              <w:bottom w:val="single" w:sz="4" w:space="0" w:color="auto"/>
              <w:right w:val="single" w:sz="4" w:space="0" w:color="auto"/>
            </w:tcBorders>
            <w:shd w:val="clear" w:color="auto" w:fill="auto"/>
            <w:noWrap/>
            <w:vAlign w:val="bottom"/>
            <w:hideMark/>
          </w:tcPr>
          <w:p w14:paraId="7140A06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14.6</w:t>
            </w:r>
          </w:p>
        </w:tc>
        <w:tc>
          <w:tcPr>
            <w:tcW w:w="1800" w:type="dxa"/>
            <w:tcBorders>
              <w:top w:val="nil"/>
              <w:left w:val="nil"/>
              <w:bottom w:val="single" w:sz="4" w:space="0" w:color="auto"/>
              <w:right w:val="single" w:sz="4" w:space="0" w:color="auto"/>
            </w:tcBorders>
            <w:shd w:val="clear" w:color="auto" w:fill="auto"/>
            <w:noWrap/>
            <w:vAlign w:val="bottom"/>
            <w:hideMark/>
          </w:tcPr>
          <w:p w14:paraId="5756445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4,339,134</w:t>
            </w:r>
          </w:p>
        </w:tc>
        <w:tc>
          <w:tcPr>
            <w:tcW w:w="1260" w:type="dxa"/>
            <w:tcBorders>
              <w:top w:val="nil"/>
              <w:left w:val="nil"/>
              <w:bottom w:val="single" w:sz="4" w:space="0" w:color="auto"/>
              <w:right w:val="single" w:sz="4" w:space="0" w:color="auto"/>
            </w:tcBorders>
            <w:shd w:val="clear" w:color="auto" w:fill="auto"/>
            <w:noWrap/>
            <w:vAlign w:val="bottom"/>
            <w:hideMark/>
          </w:tcPr>
          <w:p w14:paraId="2387BA8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16.1</w:t>
            </w:r>
          </w:p>
        </w:tc>
      </w:tr>
      <w:tr w:rsidR="00D629A4" w:rsidRPr="00F45CEF" w14:paraId="73A3E056" w14:textId="77777777" w:rsidTr="00076E8A">
        <w:trPr>
          <w:trHeight w:hRule="exact" w:val="28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691539B4" w14:textId="4D46D206"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Wheat</w:t>
            </w:r>
          </w:p>
        </w:tc>
        <w:tc>
          <w:tcPr>
            <w:tcW w:w="1190" w:type="dxa"/>
            <w:tcBorders>
              <w:top w:val="nil"/>
              <w:left w:val="nil"/>
              <w:bottom w:val="single" w:sz="4" w:space="0" w:color="auto"/>
              <w:right w:val="single" w:sz="4" w:space="0" w:color="auto"/>
            </w:tcBorders>
            <w:shd w:val="clear" w:color="auto" w:fill="auto"/>
            <w:noWrap/>
            <w:vAlign w:val="bottom"/>
            <w:hideMark/>
          </w:tcPr>
          <w:p w14:paraId="6E53AB1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1,663,838</w:t>
            </w:r>
          </w:p>
        </w:tc>
        <w:tc>
          <w:tcPr>
            <w:tcW w:w="900" w:type="dxa"/>
            <w:tcBorders>
              <w:top w:val="nil"/>
              <w:left w:val="nil"/>
              <w:bottom w:val="single" w:sz="4" w:space="0" w:color="auto"/>
              <w:right w:val="single" w:sz="4" w:space="0" w:color="auto"/>
            </w:tcBorders>
            <w:shd w:val="clear" w:color="auto" w:fill="auto"/>
            <w:noWrap/>
            <w:vAlign w:val="bottom"/>
            <w:hideMark/>
          </w:tcPr>
          <w:p w14:paraId="1AD6B4F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13.3</w:t>
            </w:r>
          </w:p>
        </w:tc>
        <w:tc>
          <w:tcPr>
            <w:tcW w:w="1800" w:type="dxa"/>
            <w:tcBorders>
              <w:top w:val="nil"/>
              <w:left w:val="nil"/>
              <w:bottom w:val="single" w:sz="4" w:space="0" w:color="auto"/>
              <w:right w:val="single" w:sz="4" w:space="0" w:color="auto"/>
            </w:tcBorders>
            <w:shd w:val="clear" w:color="auto" w:fill="auto"/>
            <w:noWrap/>
            <w:vAlign w:val="bottom"/>
            <w:hideMark/>
          </w:tcPr>
          <w:p w14:paraId="39E9696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4,231,589</w:t>
            </w:r>
          </w:p>
        </w:tc>
        <w:tc>
          <w:tcPr>
            <w:tcW w:w="1260" w:type="dxa"/>
            <w:tcBorders>
              <w:top w:val="nil"/>
              <w:left w:val="nil"/>
              <w:bottom w:val="single" w:sz="4" w:space="0" w:color="auto"/>
              <w:right w:val="single" w:sz="4" w:space="0" w:color="auto"/>
            </w:tcBorders>
            <w:shd w:val="clear" w:color="auto" w:fill="auto"/>
            <w:noWrap/>
            <w:vAlign w:val="bottom"/>
            <w:hideMark/>
          </w:tcPr>
          <w:p w14:paraId="4A7E8AE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15.7</w:t>
            </w:r>
          </w:p>
        </w:tc>
      </w:tr>
      <w:tr w:rsidR="00D629A4" w:rsidRPr="00F45CEF" w14:paraId="472C0DE4" w14:textId="77777777" w:rsidTr="00076E8A">
        <w:trPr>
          <w:trHeight w:hRule="exact" w:val="352"/>
        </w:trPr>
        <w:tc>
          <w:tcPr>
            <w:tcW w:w="28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0E23F52" w14:textId="77777777" w:rsidR="00D629A4" w:rsidRPr="00F45CEF" w:rsidRDefault="00D629A4" w:rsidP="00D629A4">
            <w:pPr>
              <w:rPr>
                <w:rFonts w:ascii="Gill Sans" w:eastAsia="Times New Roman" w:hAnsi="Gill Sans" w:cs="Times New Roman"/>
                <w:b/>
                <w:bCs/>
                <w:color w:val="000000"/>
                <w:sz w:val="20"/>
                <w:szCs w:val="20"/>
              </w:rPr>
            </w:pPr>
            <w:r w:rsidRPr="00F45CEF">
              <w:rPr>
                <w:rFonts w:ascii="Gill Sans" w:eastAsia="Times New Roman" w:hAnsi="Gill Sans" w:cs="Times New Roman"/>
                <w:b/>
                <w:bCs/>
                <w:color w:val="000000"/>
                <w:sz w:val="20"/>
                <w:szCs w:val="20"/>
              </w:rPr>
              <w:t>Pulses</w:t>
            </w:r>
          </w:p>
        </w:tc>
        <w:tc>
          <w:tcPr>
            <w:tcW w:w="1190" w:type="dxa"/>
            <w:tcBorders>
              <w:top w:val="nil"/>
              <w:left w:val="nil"/>
              <w:bottom w:val="single" w:sz="4" w:space="0" w:color="auto"/>
              <w:right w:val="single" w:sz="4" w:space="0" w:color="auto"/>
            </w:tcBorders>
            <w:shd w:val="clear" w:color="auto" w:fill="BFBFBF" w:themeFill="background1" w:themeFillShade="BF"/>
            <w:noWrap/>
            <w:vAlign w:val="bottom"/>
            <w:hideMark/>
          </w:tcPr>
          <w:p w14:paraId="32A4253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1,558,442</w:t>
            </w:r>
          </w:p>
        </w:tc>
        <w:tc>
          <w:tcPr>
            <w:tcW w:w="900" w:type="dxa"/>
            <w:tcBorders>
              <w:top w:val="nil"/>
              <w:left w:val="nil"/>
              <w:bottom w:val="single" w:sz="4" w:space="0" w:color="auto"/>
              <w:right w:val="single" w:sz="4" w:space="0" w:color="auto"/>
            </w:tcBorders>
            <w:shd w:val="clear" w:color="auto" w:fill="BFBFBF" w:themeFill="background1" w:themeFillShade="BF"/>
            <w:noWrap/>
            <w:vAlign w:val="bottom"/>
            <w:hideMark/>
          </w:tcPr>
          <w:p w14:paraId="5E33EB78"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12.4</w:t>
            </w:r>
          </w:p>
        </w:tc>
        <w:tc>
          <w:tcPr>
            <w:tcW w:w="1800" w:type="dxa"/>
            <w:tcBorders>
              <w:top w:val="nil"/>
              <w:left w:val="nil"/>
              <w:bottom w:val="single" w:sz="4" w:space="0" w:color="auto"/>
              <w:right w:val="single" w:sz="4" w:space="0" w:color="auto"/>
            </w:tcBorders>
            <w:shd w:val="clear" w:color="auto" w:fill="BFBFBF" w:themeFill="background1" w:themeFillShade="BF"/>
            <w:noWrap/>
            <w:vAlign w:val="bottom"/>
            <w:hideMark/>
          </w:tcPr>
          <w:p w14:paraId="08DD418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2,671,843</w:t>
            </w:r>
          </w:p>
        </w:tc>
        <w:tc>
          <w:tcPr>
            <w:tcW w:w="1260" w:type="dxa"/>
            <w:tcBorders>
              <w:top w:val="nil"/>
              <w:left w:val="nil"/>
              <w:bottom w:val="single" w:sz="4" w:space="0" w:color="auto"/>
              <w:right w:val="single" w:sz="4" w:space="0" w:color="auto"/>
            </w:tcBorders>
            <w:shd w:val="clear" w:color="auto" w:fill="BFBFBF" w:themeFill="background1" w:themeFillShade="BF"/>
            <w:noWrap/>
            <w:vAlign w:val="bottom"/>
            <w:hideMark/>
          </w:tcPr>
          <w:p w14:paraId="2B28615E"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9.9</w:t>
            </w:r>
          </w:p>
        </w:tc>
      </w:tr>
      <w:tr w:rsidR="00D629A4" w:rsidRPr="00F45CEF" w14:paraId="11BD055C" w14:textId="77777777" w:rsidTr="00076E8A">
        <w:trPr>
          <w:trHeight w:hRule="exact" w:val="298"/>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001DCD42" w14:textId="30F4206C"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Faba bean</w:t>
            </w:r>
          </w:p>
        </w:tc>
        <w:tc>
          <w:tcPr>
            <w:tcW w:w="1190" w:type="dxa"/>
            <w:tcBorders>
              <w:top w:val="nil"/>
              <w:left w:val="nil"/>
              <w:bottom w:val="single" w:sz="4" w:space="0" w:color="auto"/>
              <w:right w:val="single" w:sz="4" w:space="0" w:color="auto"/>
            </w:tcBorders>
            <w:shd w:val="clear" w:color="auto" w:fill="auto"/>
            <w:noWrap/>
            <w:vAlign w:val="bottom"/>
            <w:hideMark/>
          </w:tcPr>
          <w:p w14:paraId="1257FFE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443,075</w:t>
            </w:r>
          </w:p>
        </w:tc>
        <w:tc>
          <w:tcPr>
            <w:tcW w:w="900" w:type="dxa"/>
            <w:tcBorders>
              <w:top w:val="nil"/>
              <w:left w:val="nil"/>
              <w:bottom w:val="single" w:sz="4" w:space="0" w:color="auto"/>
              <w:right w:val="single" w:sz="4" w:space="0" w:color="auto"/>
            </w:tcBorders>
            <w:shd w:val="clear" w:color="auto" w:fill="auto"/>
            <w:noWrap/>
            <w:vAlign w:val="bottom"/>
            <w:hideMark/>
          </w:tcPr>
          <w:p w14:paraId="5500C06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3.5</w:t>
            </w:r>
          </w:p>
        </w:tc>
        <w:tc>
          <w:tcPr>
            <w:tcW w:w="1800" w:type="dxa"/>
            <w:tcBorders>
              <w:top w:val="nil"/>
              <w:left w:val="nil"/>
              <w:bottom w:val="single" w:sz="4" w:space="0" w:color="auto"/>
              <w:right w:val="single" w:sz="4" w:space="0" w:color="auto"/>
            </w:tcBorders>
            <w:shd w:val="clear" w:color="auto" w:fill="auto"/>
            <w:noWrap/>
            <w:vAlign w:val="bottom"/>
            <w:hideMark/>
          </w:tcPr>
          <w:p w14:paraId="18E1C07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838,938</w:t>
            </w:r>
          </w:p>
        </w:tc>
        <w:tc>
          <w:tcPr>
            <w:tcW w:w="1260" w:type="dxa"/>
            <w:tcBorders>
              <w:top w:val="nil"/>
              <w:left w:val="nil"/>
              <w:bottom w:val="single" w:sz="4" w:space="0" w:color="auto"/>
              <w:right w:val="single" w:sz="4" w:space="0" w:color="auto"/>
            </w:tcBorders>
            <w:shd w:val="clear" w:color="auto" w:fill="auto"/>
            <w:noWrap/>
            <w:vAlign w:val="bottom"/>
            <w:hideMark/>
          </w:tcPr>
          <w:p w14:paraId="27A2204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3.1</w:t>
            </w:r>
          </w:p>
        </w:tc>
      </w:tr>
      <w:tr w:rsidR="00D629A4" w:rsidRPr="00F45CEF" w14:paraId="46455B06" w14:textId="77777777" w:rsidTr="00076E8A">
        <w:trPr>
          <w:trHeight w:hRule="exact" w:val="352"/>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1B834B6D" w14:textId="208CACD2"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Haricot beans (white)</w:t>
            </w:r>
          </w:p>
        </w:tc>
        <w:tc>
          <w:tcPr>
            <w:tcW w:w="1190" w:type="dxa"/>
            <w:tcBorders>
              <w:top w:val="nil"/>
              <w:left w:val="nil"/>
              <w:bottom w:val="single" w:sz="4" w:space="0" w:color="auto"/>
              <w:right w:val="single" w:sz="4" w:space="0" w:color="auto"/>
            </w:tcBorders>
            <w:shd w:val="clear" w:color="auto" w:fill="auto"/>
            <w:noWrap/>
            <w:vAlign w:val="bottom"/>
            <w:hideMark/>
          </w:tcPr>
          <w:p w14:paraId="16F1667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126,193</w:t>
            </w:r>
          </w:p>
        </w:tc>
        <w:tc>
          <w:tcPr>
            <w:tcW w:w="900" w:type="dxa"/>
            <w:tcBorders>
              <w:top w:val="nil"/>
              <w:left w:val="nil"/>
              <w:bottom w:val="single" w:sz="4" w:space="0" w:color="auto"/>
              <w:right w:val="single" w:sz="4" w:space="0" w:color="auto"/>
            </w:tcBorders>
            <w:shd w:val="clear" w:color="auto" w:fill="auto"/>
            <w:noWrap/>
            <w:vAlign w:val="bottom"/>
            <w:hideMark/>
          </w:tcPr>
          <w:p w14:paraId="45F5DE1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w:t>
            </w:r>
          </w:p>
        </w:tc>
        <w:tc>
          <w:tcPr>
            <w:tcW w:w="1800" w:type="dxa"/>
            <w:tcBorders>
              <w:top w:val="nil"/>
              <w:left w:val="nil"/>
              <w:bottom w:val="single" w:sz="4" w:space="0" w:color="auto"/>
              <w:right w:val="single" w:sz="4" w:space="0" w:color="auto"/>
            </w:tcBorders>
            <w:shd w:val="clear" w:color="auto" w:fill="auto"/>
            <w:noWrap/>
            <w:vAlign w:val="bottom"/>
            <w:hideMark/>
          </w:tcPr>
          <w:p w14:paraId="04551A68"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202,117</w:t>
            </w:r>
          </w:p>
        </w:tc>
        <w:tc>
          <w:tcPr>
            <w:tcW w:w="1260" w:type="dxa"/>
            <w:tcBorders>
              <w:top w:val="nil"/>
              <w:left w:val="nil"/>
              <w:bottom w:val="single" w:sz="4" w:space="0" w:color="auto"/>
              <w:right w:val="single" w:sz="4" w:space="0" w:color="auto"/>
            </w:tcBorders>
            <w:shd w:val="clear" w:color="auto" w:fill="auto"/>
            <w:noWrap/>
            <w:vAlign w:val="bottom"/>
            <w:hideMark/>
          </w:tcPr>
          <w:p w14:paraId="4FE2AE4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0.8</w:t>
            </w:r>
          </w:p>
        </w:tc>
      </w:tr>
      <w:tr w:rsidR="00D629A4" w:rsidRPr="00F45CEF" w14:paraId="5C075C66" w14:textId="77777777" w:rsidTr="00076E8A">
        <w:trPr>
          <w:trHeight w:hRule="exact" w:val="352"/>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6DC1BE9B" w14:textId="4FCEC91B"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Haricot beans (red)</w:t>
            </w:r>
          </w:p>
        </w:tc>
        <w:tc>
          <w:tcPr>
            <w:tcW w:w="1190" w:type="dxa"/>
            <w:tcBorders>
              <w:top w:val="nil"/>
              <w:left w:val="nil"/>
              <w:bottom w:val="single" w:sz="4" w:space="0" w:color="auto"/>
              <w:right w:val="single" w:sz="4" w:space="0" w:color="auto"/>
            </w:tcBorders>
            <w:shd w:val="clear" w:color="auto" w:fill="auto"/>
            <w:noWrap/>
            <w:vAlign w:val="bottom"/>
            <w:hideMark/>
          </w:tcPr>
          <w:p w14:paraId="3CBA40D0"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197,125</w:t>
            </w:r>
          </w:p>
        </w:tc>
        <w:tc>
          <w:tcPr>
            <w:tcW w:w="900" w:type="dxa"/>
            <w:tcBorders>
              <w:top w:val="nil"/>
              <w:left w:val="nil"/>
              <w:bottom w:val="single" w:sz="4" w:space="0" w:color="auto"/>
              <w:right w:val="single" w:sz="4" w:space="0" w:color="auto"/>
            </w:tcBorders>
            <w:shd w:val="clear" w:color="auto" w:fill="auto"/>
            <w:noWrap/>
            <w:vAlign w:val="bottom"/>
            <w:hideMark/>
          </w:tcPr>
          <w:p w14:paraId="505532D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6F8B722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311,604</w:t>
            </w:r>
          </w:p>
        </w:tc>
        <w:tc>
          <w:tcPr>
            <w:tcW w:w="1260" w:type="dxa"/>
            <w:tcBorders>
              <w:top w:val="nil"/>
              <w:left w:val="nil"/>
              <w:bottom w:val="single" w:sz="4" w:space="0" w:color="auto"/>
              <w:right w:val="single" w:sz="4" w:space="0" w:color="auto"/>
            </w:tcBorders>
            <w:shd w:val="clear" w:color="auto" w:fill="auto"/>
            <w:noWrap/>
            <w:vAlign w:val="bottom"/>
            <w:hideMark/>
          </w:tcPr>
          <w:p w14:paraId="53A780D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w:t>
            </w:r>
          </w:p>
        </w:tc>
      </w:tr>
      <w:tr w:rsidR="00D629A4" w:rsidRPr="00F45CEF" w14:paraId="1B56DE01" w14:textId="77777777" w:rsidTr="00076E8A">
        <w:trPr>
          <w:trHeight w:hRule="exact" w:val="28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2170A526" w14:textId="4B060253"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Chick peas</w:t>
            </w:r>
          </w:p>
        </w:tc>
        <w:tc>
          <w:tcPr>
            <w:tcW w:w="1190" w:type="dxa"/>
            <w:tcBorders>
              <w:top w:val="nil"/>
              <w:left w:val="nil"/>
              <w:bottom w:val="single" w:sz="4" w:space="0" w:color="auto"/>
              <w:right w:val="single" w:sz="4" w:space="0" w:color="auto"/>
            </w:tcBorders>
            <w:shd w:val="clear" w:color="auto" w:fill="auto"/>
            <w:noWrap/>
            <w:vAlign w:val="bottom"/>
            <w:hideMark/>
          </w:tcPr>
          <w:p w14:paraId="797C727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239,748</w:t>
            </w:r>
          </w:p>
        </w:tc>
        <w:tc>
          <w:tcPr>
            <w:tcW w:w="900" w:type="dxa"/>
            <w:tcBorders>
              <w:top w:val="nil"/>
              <w:left w:val="nil"/>
              <w:bottom w:val="single" w:sz="4" w:space="0" w:color="auto"/>
              <w:right w:val="single" w:sz="4" w:space="0" w:color="auto"/>
            </w:tcBorders>
            <w:shd w:val="clear" w:color="auto" w:fill="auto"/>
            <w:noWrap/>
            <w:vAlign w:val="bottom"/>
            <w:hideMark/>
          </w:tcPr>
          <w:p w14:paraId="363FA93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1.9</w:t>
            </w:r>
          </w:p>
        </w:tc>
        <w:tc>
          <w:tcPr>
            <w:tcW w:w="1800" w:type="dxa"/>
            <w:tcBorders>
              <w:top w:val="nil"/>
              <w:left w:val="nil"/>
              <w:bottom w:val="single" w:sz="4" w:space="0" w:color="auto"/>
              <w:right w:val="single" w:sz="4" w:space="0" w:color="auto"/>
            </w:tcBorders>
            <w:shd w:val="clear" w:color="auto" w:fill="auto"/>
            <w:noWrap/>
            <w:vAlign w:val="bottom"/>
            <w:hideMark/>
          </w:tcPr>
          <w:p w14:paraId="434AFA7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458,682</w:t>
            </w:r>
          </w:p>
        </w:tc>
        <w:tc>
          <w:tcPr>
            <w:tcW w:w="1260" w:type="dxa"/>
            <w:tcBorders>
              <w:top w:val="nil"/>
              <w:left w:val="nil"/>
              <w:bottom w:val="single" w:sz="4" w:space="0" w:color="auto"/>
              <w:right w:val="single" w:sz="4" w:space="0" w:color="auto"/>
            </w:tcBorders>
            <w:shd w:val="clear" w:color="auto" w:fill="auto"/>
            <w:noWrap/>
            <w:vAlign w:val="bottom"/>
            <w:hideMark/>
          </w:tcPr>
          <w:p w14:paraId="2E76B6F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1.7</w:t>
            </w:r>
          </w:p>
        </w:tc>
      </w:tr>
      <w:tr w:rsidR="00D629A4" w:rsidRPr="00F45CEF" w14:paraId="30B9DC7A" w14:textId="77777777" w:rsidTr="00076E8A">
        <w:trPr>
          <w:trHeight w:hRule="exact" w:val="262"/>
        </w:trPr>
        <w:tc>
          <w:tcPr>
            <w:tcW w:w="28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E8F9AE3" w14:textId="0A7B0CAA" w:rsidR="00D629A4" w:rsidRPr="00F45CEF" w:rsidRDefault="00D629A4" w:rsidP="000F7ABD">
            <w:pPr>
              <w:rPr>
                <w:rFonts w:ascii="Gill Sans" w:eastAsia="Times New Roman" w:hAnsi="Gill Sans" w:cs="Times New Roman"/>
                <w:b/>
                <w:bCs/>
                <w:color w:val="000000"/>
                <w:sz w:val="20"/>
                <w:szCs w:val="20"/>
              </w:rPr>
            </w:pPr>
            <w:r w:rsidRPr="00F45CEF">
              <w:rPr>
                <w:rFonts w:ascii="Gill Sans" w:eastAsia="Times New Roman" w:hAnsi="Gill Sans" w:cs="Times New Roman"/>
                <w:b/>
                <w:bCs/>
                <w:color w:val="000000"/>
                <w:sz w:val="20"/>
                <w:szCs w:val="20"/>
              </w:rPr>
              <w:t xml:space="preserve">Oil </w:t>
            </w:r>
            <w:r w:rsidR="000F7ABD">
              <w:rPr>
                <w:rFonts w:ascii="Gill Sans" w:eastAsia="Times New Roman" w:hAnsi="Gill Sans" w:cs="Times New Roman"/>
                <w:b/>
                <w:bCs/>
                <w:color w:val="000000"/>
                <w:sz w:val="20"/>
                <w:szCs w:val="20"/>
              </w:rPr>
              <w:t>s</w:t>
            </w:r>
            <w:r w:rsidRPr="00F45CEF">
              <w:rPr>
                <w:rFonts w:ascii="Gill Sans" w:eastAsia="Times New Roman" w:hAnsi="Gill Sans" w:cs="Times New Roman"/>
                <w:b/>
                <w:bCs/>
                <w:color w:val="000000"/>
                <w:sz w:val="20"/>
                <w:szCs w:val="20"/>
              </w:rPr>
              <w:t>eeds</w:t>
            </w:r>
          </w:p>
        </w:tc>
        <w:tc>
          <w:tcPr>
            <w:tcW w:w="1190" w:type="dxa"/>
            <w:tcBorders>
              <w:top w:val="nil"/>
              <w:left w:val="nil"/>
              <w:bottom w:val="single" w:sz="4" w:space="0" w:color="auto"/>
              <w:right w:val="single" w:sz="4" w:space="0" w:color="auto"/>
            </w:tcBorders>
            <w:shd w:val="clear" w:color="auto" w:fill="BFBFBF" w:themeFill="background1" w:themeFillShade="BF"/>
            <w:noWrap/>
            <w:vAlign w:val="bottom"/>
            <w:hideMark/>
          </w:tcPr>
          <w:p w14:paraId="1635DE18"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855,750</w:t>
            </w:r>
          </w:p>
        </w:tc>
        <w:tc>
          <w:tcPr>
            <w:tcW w:w="900" w:type="dxa"/>
            <w:tcBorders>
              <w:top w:val="nil"/>
              <w:left w:val="nil"/>
              <w:bottom w:val="single" w:sz="4" w:space="0" w:color="auto"/>
              <w:right w:val="single" w:sz="4" w:space="0" w:color="auto"/>
            </w:tcBorders>
            <w:shd w:val="clear" w:color="auto" w:fill="BFBFBF" w:themeFill="background1" w:themeFillShade="BF"/>
            <w:noWrap/>
            <w:vAlign w:val="bottom"/>
            <w:hideMark/>
          </w:tcPr>
          <w:p w14:paraId="2B95FA4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6.8</w:t>
            </w:r>
          </w:p>
        </w:tc>
        <w:tc>
          <w:tcPr>
            <w:tcW w:w="1800" w:type="dxa"/>
            <w:tcBorders>
              <w:top w:val="nil"/>
              <w:left w:val="nil"/>
              <w:bottom w:val="single" w:sz="4" w:space="0" w:color="auto"/>
              <w:right w:val="single" w:sz="4" w:space="0" w:color="auto"/>
            </w:tcBorders>
            <w:shd w:val="clear" w:color="auto" w:fill="BFBFBF" w:themeFill="background1" w:themeFillShade="BF"/>
            <w:noWrap/>
            <w:vAlign w:val="bottom"/>
            <w:hideMark/>
          </w:tcPr>
          <w:p w14:paraId="33AFABD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760,099</w:t>
            </w:r>
          </w:p>
        </w:tc>
        <w:tc>
          <w:tcPr>
            <w:tcW w:w="1260" w:type="dxa"/>
            <w:tcBorders>
              <w:top w:val="nil"/>
              <w:left w:val="nil"/>
              <w:bottom w:val="single" w:sz="4" w:space="0" w:color="auto"/>
              <w:right w:val="single" w:sz="4" w:space="0" w:color="auto"/>
            </w:tcBorders>
            <w:shd w:val="clear" w:color="auto" w:fill="BFBFBF" w:themeFill="background1" w:themeFillShade="BF"/>
            <w:noWrap/>
            <w:vAlign w:val="bottom"/>
            <w:hideMark/>
          </w:tcPr>
          <w:p w14:paraId="75614C5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2.8</w:t>
            </w:r>
          </w:p>
        </w:tc>
      </w:tr>
      <w:tr w:rsidR="00D629A4" w:rsidRPr="00F45CEF" w14:paraId="4E838A82" w14:textId="77777777" w:rsidTr="00076E8A">
        <w:trPr>
          <w:trHeight w:hRule="exact" w:val="37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654C035E" w14:textId="652F1AB9"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Neug/Niger seed</w:t>
            </w:r>
          </w:p>
        </w:tc>
        <w:tc>
          <w:tcPr>
            <w:tcW w:w="1190" w:type="dxa"/>
            <w:tcBorders>
              <w:top w:val="nil"/>
              <w:left w:val="nil"/>
              <w:bottom w:val="single" w:sz="4" w:space="0" w:color="auto"/>
              <w:right w:val="single" w:sz="4" w:space="0" w:color="auto"/>
            </w:tcBorders>
            <w:shd w:val="clear" w:color="auto" w:fill="auto"/>
            <w:noWrap/>
            <w:vAlign w:val="bottom"/>
            <w:hideMark/>
          </w:tcPr>
          <w:p w14:paraId="302A1F3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252,584</w:t>
            </w:r>
          </w:p>
        </w:tc>
        <w:tc>
          <w:tcPr>
            <w:tcW w:w="900" w:type="dxa"/>
            <w:tcBorders>
              <w:top w:val="nil"/>
              <w:left w:val="nil"/>
              <w:bottom w:val="single" w:sz="4" w:space="0" w:color="auto"/>
              <w:right w:val="single" w:sz="4" w:space="0" w:color="auto"/>
            </w:tcBorders>
            <w:shd w:val="clear" w:color="auto" w:fill="auto"/>
            <w:noWrap/>
            <w:vAlign w:val="bottom"/>
            <w:hideMark/>
          </w:tcPr>
          <w:p w14:paraId="5AFB5FC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w:t>
            </w:r>
          </w:p>
        </w:tc>
        <w:tc>
          <w:tcPr>
            <w:tcW w:w="1800" w:type="dxa"/>
            <w:tcBorders>
              <w:top w:val="nil"/>
              <w:left w:val="nil"/>
              <w:bottom w:val="single" w:sz="4" w:space="0" w:color="auto"/>
              <w:right w:val="single" w:sz="4" w:space="0" w:color="auto"/>
            </w:tcBorders>
            <w:shd w:val="clear" w:color="auto" w:fill="auto"/>
            <w:noWrap/>
            <w:vAlign w:val="bottom"/>
            <w:hideMark/>
          </w:tcPr>
          <w:p w14:paraId="78976D3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224,463</w:t>
            </w:r>
          </w:p>
        </w:tc>
        <w:tc>
          <w:tcPr>
            <w:tcW w:w="1260" w:type="dxa"/>
            <w:tcBorders>
              <w:top w:val="nil"/>
              <w:left w:val="nil"/>
              <w:bottom w:val="single" w:sz="4" w:space="0" w:color="auto"/>
              <w:right w:val="single" w:sz="4" w:space="0" w:color="auto"/>
            </w:tcBorders>
            <w:shd w:val="clear" w:color="auto" w:fill="auto"/>
            <w:noWrap/>
            <w:vAlign w:val="bottom"/>
            <w:hideMark/>
          </w:tcPr>
          <w:p w14:paraId="6445380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0.8</w:t>
            </w:r>
          </w:p>
        </w:tc>
      </w:tr>
      <w:tr w:rsidR="00D629A4" w:rsidRPr="00F45CEF" w14:paraId="7498683E" w14:textId="77777777" w:rsidTr="00076E8A">
        <w:trPr>
          <w:trHeight w:hRule="exact" w:val="352"/>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276583E1" w14:textId="01C04E35"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Sesame</w:t>
            </w:r>
          </w:p>
        </w:tc>
        <w:tc>
          <w:tcPr>
            <w:tcW w:w="1190" w:type="dxa"/>
            <w:tcBorders>
              <w:top w:val="nil"/>
              <w:left w:val="nil"/>
              <w:bottom w:val="single" w:sz="4" w:space="0" w:color="auto"/>
              <w:right w:val="single" w:sz="4" w:space="0" w:color="auto"/>
            </w:tcBorders>
            <w:shd w:val="clear" w:color="auto" w:fill="auto"/>
            <w:noWrap/>
            <w:vAlign w:val="bottom"/>
            <w:hideMark/>
          </w:tcPr>
          <w:p w14:paraId="7C8122B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420,491</w:t>
            </w:r>
          </w:p>
        </w:tc>
        <w:tc>
          <w:tcPr>
            <w:tcW w:w="900" w:type="dxa"/>
            <w:tcBorders>
              <w:top w:val="nil"/>
              <w:left w:val="nil"/>
              <w:bottom w:val="single" w:sz="4" w:space="0" w:color="auto"/>
              <w:right w:val="single" w:sz="4" w:space="0" w:color="auto"/>
            </w:tcBorders>
            <w:shd w:val="clear" w:color="auto" w:fill="auto"/>
            <w:noWrap/>
            <w:vAlign w:val="bottom"/>
            <w:hideMark/>
          </w:tcPr>
          <w:p w14:paraId="011E518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3.4</w:t>
            </w:r>
          </w:p>
        </w:tc>
        <w:tc>
          <w:tcPr>
            <w:tcW w:w="1800" w:type="dxa"/>
            <w:tcBorders>
              <w:top w:val="nil"/>
              <w:left w:val="nil"/>
              <w:bottom w:val="single" w:sz="4" w:space="0" w:color="auto"/>
              <w:right w:val="single" w:sz="4" w:space="0" w:color="auto"/>
            </w:tcBorders>
            <w:shd w:val="clear" w:color="auto" w:fill="auto"/>
            <w:noWrap/>
            <w:vAlign w:val="bottom"/>
            <w:hideMark/>
          </w:tcPr>
          <w:p w14:paraId="032A699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288,770</w:t>
            </w:r>
          </w:p>
        </w:tc>
        <w:tc>
          <w:tcPr>
            <w:tcW w:w="1260" w:type="dxa"/>
            <w:tcBorders>
              <w:top w:val="nil"/>
              <w:left w:val="nil"/>
              <w:bottom w:val="single" w:sz="4" w:space="0" w:color="auto"/>
              <w:right w:val="single" w:sz="4" w:space="0" w:color="auto"/>
            </w:tcBorders>
            <w:shd w:val="clear" w:color="auto" w:fill="auto"/>
            <w:noWrap/>
            <w:vAlign w:val="bottom"/>
            <w:hideMark/>
          </w:tcPr>
          <w:p w14:paraId="0D2236AE"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w:t>
            </w:r>
          </w:p>
        </w:tc>
      </w:tr>
      <w:tr w:rsidR="00D629A4" w:rsidRPr="00F45CEF" w14:paraId="4925A4AC" w14:textId="77777777" w:rsidTr="00076E8A">
        <w:trPr>
          <w:trHeight w:hRule="exact" w:val="28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15E3F87A" w14:textId="2A498C3F"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Linseed</w:t>
            </w:r>
          </w:p>
        </w:tc>
        <w:tc>
          <w:tcPr>
            <w:tcW w:w="1190" w:type="dxa"/>
            <w:tcBorders>
              <w:top w:val="nil"/>
              <w:left w:val="nil"/>
              <w:bottom w:val="single" w:sz="4" w:space="0" w:color="auto"/>
              <w:right w:val="single" w:sz="4" w:space="0" w:color="auto"/>
            </w:tcBorders>
            <w:shd w:val="clear" w:color="auto" w:fill="auto"/>
            <w:noWrap/>
            <w:vAlign w:val="bottom"/>
            <w:hideMark/>
          </w:tcPr>
          <w:p w14:paraId="65C014B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82,324</w:t>
            </w:r>
          </w:p>
        </w:tc>
        <w:tc>
          <w:tcPr>
            <w:tcW w:w="900" w:type="dxa"/>
            <w:tcBorders>
              <w:top w:val="nil"/>
              <w:left w:val="nil"/>
              <w:bottom w:val="single" w:sz="4" w:space="0" w:color="auto"/>
              <w:right w:val="single" w:sz="4" w:space="0" w:color="auto"/>
            </w:tcBorders>
            <w:shd w:val="clear" w:color="auto" w:fill="auto"/>
            <w:noWrap/>
            <w:vAlign w:val="bottom"/>
            <w:hideMark/>
          </w:tcPr>
          <w:p w14:paraId="14E6C93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0.7</w:t>
            </w:r>
          </w:p>
        </w:tc>
        <w:tc>
          <w:tcPr>
            <w:tcW w:w="1800" w:type="dxa"/>
            <w:tcBorders>
              <w:top w:val="nil"/>
              <w:left w:val="nil"/>
              <w:bottom w:val="single" w:sz="4" w:space="0" w:color="auto"/>
              <w:right w:val="single" w:sz="4" w:space="0" w:color="auto"/>
            </w:tcBorders>
            <w:shd w:val="clear" w:color="auto" w:fill="auto"/>
            <w:noWrap/>
            <w:vAlign w:val="bottom"/>
            <w:hideMark/>
          </w:tcPr>
          <w:p w14:paraId="74C2AAB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83,131</w:t>
            </w:r>
          </w:p>
        </w:tc>
        <w:tc>
          <w:tcPr>
            <w:tcW w:w="1260" w:type="dxa"/>
            <w:tcBorders>
              <w:top w:val="nil"/>
              <w:left w:val="nil"/>
              <w:bottom w:val="single" w:sz="4" w:space="0" w:color="auto"/>
              <w:right w:val="single" w:sz="4" w:space="0" w:color="auto"/>
            </w:tcBorders>
            <w:shd w:val="clear" w:color="auto" w:fill="auto"/>
            <w:noWrap/>
            <w:vAlign w:val="bottom"/>
            <w:hideMark/>
          </w:tcPr>
          <w:p w14:paraId="6B1CC10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0.3</w:t>
            </w:r>
          </w:p>
        </w:tc>
      </w:tr>
      <w:tr w:rsidR="00D629A4" w:rsidRPr="00F45CEF" w14:paraId="3A1E6D80" w14:textId="77777777" w:rsidTr="00076E8A">
        <w:trPr>
          <w:trHeight w:val="300"/>
        </w:trPr>
        <w:tc>
          <w:tcPr>
            <w:tcW w:w="4950" w:type="dxa"/>
            <w:gridSpan w:val="3"/>
            <w:tcBorders>
              <w:top w:val="nil"/>
              <w:left w:val="nil"/>
              <w:bottom w:val="nil"/>
              <w:right w:val="nil"/>
            </w:tcBorders>
            <w:shd w:val="clear" w:color="auto" w:fill="auto"/>
            <w:noWrap/>
            <w:vAlign w:val="bottom"/>
            <w:hideMark/>
          </w:tcPr>
          <w:p w14:paraId="442B3BD1"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Source: Central Statistical Authority (2015)</w:t>
            </w:r>
          </w:p>
        </w:tc>
        <w:tc>
          <w:tcPr>
            <w:tcW w:w="1800" w:type="dxa"/>
            <w:tcBorders>
              <w:top w:val="nil"/>
              <w:left w:val="nil"/>
              <w:bottom w:val="nil"/>
              <w:right w:val="nil"/>
            </w:tcBorders>
            <w:shd w:val="clear" w:color="auto" w:fill="auto"/>
            <w:noWrap/>
            <w:vAlign w:val="bottom"/>
            <w:hideMark/>
          </w:tcPr>
          <w:p w14:paraId="49A298E4" w14:textId="77777777" w:rsidR="00D629A4" w:rsidRPr="00F45CEF" w:rsidRDefault="00D629A4" w:rsidP="00D629A4">
            <w:pPr>
              <w:rPr>
                <w:rFonts w:ascii="Gill Sans" w:eastAsia="Times New Roman" w:hAnsi="Gill Sans" w:cs="Times New Roman"/>
                <w:color w:val="000000"/>
              </w:rPr>
            </w:pPr>
          </w:p>
        </w:tc>
        <w:tc>
          <w:tcPr>
            <w:tcW w:w="1260" w:type="dxa"/>
            <w:tcBorders>
              <w:top w:val="nil"/>
              <w:left w:val="nil"/>
              <w:bottom w:val="nil"/>
              <w:right w:val="nil"/>
            </w:tcBorders>
            <w:shd w:val="clear" w:color="auto" w:fill="auto"/>
            <w:noWrap/>
            <w:vAlign w:val="bottom"/>
            <w:hideMark/>
          </w:tcPr>
          <w:p w14:paraId="7DD0461B" w14:textId="77777777" w:rsidR="00D629A4" w:rsidRPr="00F45CEF" w:rsidRDefault="00D629A4" w:rsidP="00D629A4">
            <w:pPr>
              <w:rPr>
                <w:rFonts w:ascii="Gill Sans" w:eastAsia="Times New Roman" w:hAnsi="Gill Sans" w:cs="Times New Roman"/>
                <w:sz w:val="20"/>
                <w:szCs w:val="20"/>
              </w:rPr>
            </w:pPr>
          </w:p>
        </w:tc>
      </w:tr>
    </w:tbl>
    <w:p w14:paraId="1F247C7E" w14:textId="4DB73D83" w:rsidR="00D629A4" w:rsidRPr="00F45CEF" w:rsidRDefault="00D629A4" w:rsidP="000F7ABD">
      <w:pPr>
        <w:rPr>
          <w:rFonts w:ascii="Gill Sans" w:hAnsi="Gill Sans"/>
        </w:rPr>
      </w:pPr>
      <w:r w:rsidRPr="00F45CEF">
        <w:rPr>
          <w:rFonts w:ascii="Gill Sans" w:hAnsi="Gill Sans"/>
        </w:rPr>
        <w:t xml:space="preserve">Ethiopia is believed to have the largest livestock population in Africa. The livestock sector </w:t>
      </w:r>
      <w:r w:rsidR="000F7ABD">
        <w:rPr>
          <w:rFonts w:ascii="Gill Sans" w:hAnsi="Gill Sans"/>
        </w:rPr>
        <w:t xml:space="preserve">is contributor to </w:t>
      </w:r>
      <w:r w:rsidRPr="00F45CEF">
        <w:rPr>
          <w:rFonts w:ascii="Gill Sans" w:hAnsi="Gill Sans"/>
        </w:rPr>
        <w:t xml:space="preserve">the economy of the country. Livestock products and by-products in the form of meat, milk, honey, eggs, cheese, and butter provide the needed animal protein that contribute to the improvement of the nutritional status of the </w:t>
      </w:r>
      <w:r w:rsidR="000F7ABD">
        <w:rPr>
          <w:rFonts w:ascii="Gill Sans" w:hAnsi="Gill Sans"/>
        </w:rPr>
        <w:t>population. Livestock also play</w:t>
      </w:r>
      <w:r w:rsidRPr="00F45CEF">
        <w:rPr>
          <w:rFonts w:ascii="Gill Sans" w:hAnsi="Gill Sans"/>
        </w:rPr>
        <w:t xml:space="preserve"> an important role in providing export commodities</w:t>
      </w:r>
      <w:r w:rsidR="000F7ABD">
        <w:rPr>
          <w:rFonts w:ascii="Gill Sans" w:hAnsi="Gill Sans"/>
        </w:rPr>
        <w:t>—</w:t>
      </w:r>
      <w:r w:rsidRPr="00F45CEF">
        <w:rPr>
          <w:rFonts w:ascii="Gill Sans" w:hAnsi="Gill Sans"/>
        </w:rPr>
        <w:t>such as live animals, hides, and skins</w:t>
      </w:r>
      <w:r w:rsidR="000F7ABD">
        <w:rPr>
          <w:rFonts w:ascii="Gill Sans" w:hAnsi="Gill Sans"/>
        </w:rPr>
        <w:t>—</w:t>
      </w:r>
      <w:r w:rsidRPr="00F45CEF">
        <w:rPr>
          <w:rFonts w:ascii="Gill Sans" w:hAnsi="Gill Sans"/>
        </w:rPr>
        <w:t xml:space="preserve">to earn foreign exchanges </w:t>
      </w:r>
      <w:r w:rsidR="000F7ABD">
        <w:rPr>
          <w:rFonts w:ascii="Gill Sans" w:hAnsi="Gill Sans"/>
        </w:rPr>
        <w:t>for</w:t>
      </w:r>
      <w:r w:rsidRPr="00F45CEF">
        <w:rPr>
          <w:rFonts w:ascii="Gill Sans" w:hAnsi="Gill Sans"/>
        </w:rPr>
        <w:t xml:space="preserve"> the country. On the other hand, draught animals provide power for the cultivation of the smallholdings and for crop threshing virtually all </w:t>
      </w:r>
      <w:r w:rsidRPr="00F45CEF">
        <w:rPr>
          <w:rFonts w:ascii="Gill Sans" w:hAnsi="Gill Sans"/>
        </w:rPr>
        <w:lastRenderedPageBreak/>
        <w:t>over the country and are also essential modes of transport for smallholder farmers. Livestock</w:t>
      </w:r>
      <w:r w:rsidR="000F7ABD">
        <w:rPr>
          <w:rFonts w:ascii="Gill Sans" w:hAnsi="Gill Sans"/>
        </w:rPr>
        <w:t xml:space="preserve"> also provide</w:t>
      </w:r>
      <w:r w:rsidRPr="00F45CEF">
        <w:rPr>
          <w:rFonts w:ascii="Gill Sans" w:hAnsi="Gill Sans"/>
        </w:rPr>
        <w:t xml:space="preserve"> a certain degree of security in times </w:t>
      </w:r>
      <w:r w:rsidR="000F7ABD">
        <w:rPr>
          <w:rFonts w:ascii="Gill Sans" w:hAnsi="Gill Sans"/>
        </w:rPr>
        <w:t>of crop failure, as they are a ‘</w:t>
      </w:r>
      <w:r w:rsidRPr="00F45CEF">
        <w:rPr>
          <w:rFonts w:ascii="Gill Sans" w:hAnsi="Gill Sans"/>
        </w:rPr>
        <w:t>near-cash</w:t>
      </w:r>
      <w:r w:rsidR="000F7ABD">
        <w:rPr>
          <w:rFonts w:ascii="Gill Sans" w:hAnsi="Gill Sans"/>
        </w:rPr>
        <w:t>’</w:t>
      </w:r>
      <w:r w:rsidRPr="00F45CEF">
        <w:rPr>
          <w:rFonts w:ascii="Gill Sans" w:hAnsi="Gill Sans"/>
        </w:rPr>
        <w:t xml:space="preserve"> capital stock. Furthermore, livestock provide farmyard manure that is commonly applied to improve soil fertility and also used as a source of energy. The four regions </w:t>
      </w:r>
      <w:r w:rsidR="000F7ABD">
        <w:rPr>
          <w:rFonts w:ascii="Gill Sans" w:hAnsi="Gill Sans"/>
        </w:rPr>
        <w:t xml:space="preserve">comprise </w:t>
      </w:r>
      <w:r w:rsidRPr="00F45CEF">
        <w:rPr>
          <w:rFonts w:ascii="Gill Sans" w:hAnsi="Gill Sans"/>
        </w:rPr>
        <w:t>89% of the country’s cattle, small ruminants and</w:t>
      </w:r>
      <w:r w:rsidR="000F7ABD">
        <w:rPr>
          <w:rFonts w:ascii="Gill Sans" w:hAnsi="Gill Sans"/>
        </w:rPr>
        <w:t xml:space="preserve"> equines population (Table 3).</w:t>
      </w:r>
    </w:p>
    <w:p w14:paraId="55C8A3CC" w14:textId="77777777" w:rsidR="00D629A4" w:rsidRPr="00F45CEF" w:rsidRDefault="00D629A4" w:rsidP="00D629A4">
      <w:pPr>
        <w:pStyle w:val="Caption"/>
        <w:keepNext/>
        <w:rPr>
          <w:rFonts w:ascii="Gill Sans" w:hAnsi="Gill Sans"/>
          <w:color w:val="auto"/>
          <w:sz w:val="20"/>
        </w:rPr>
      </w:pPr>
      <w:bookmarkStart w:id="10" w:name="_Toc450899411"/>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3</w:t>
      </w:r>
      <w:r w:rsidRPr="00F45CEF">
        <w:rPr>
          <w:rFonts w:ascii="Gill Sans" w:hAnsi="Gill Sans"/>
          <w:color w:val="auto"/>
          <w:sz w:val="20"/>
        </w:rPr>
        <w:fldChar w:fldCharType="end"/>
      </w:r>
      <w:r w:rsidRPr="00F45CEF">
        <w:rPr>
          <w:rFonts w:ascii="Gill Sans" w:hAnsi="Gill Sans"/>
          <w:color w:val="auto"/>
          <w:sz w:val="20"/>
        </w:rPr>
        <w:t>.Livestock population (number) in the four major regions of Ethiopia.</w:t>
      </w:r>
      <w:bookmarkEnd w:id="10"/>
    </w:p>
    <w:tbl>
      <w:tblPr>
        <w:tblW w:w="8542" w:type="dxa"/>
        <w:tblInd w:w="-5" w:type="dxa"/>
        <w:tblLook w:val="04A0" w:firstRow="1" w:lastRow="0" w:firstColumn="1" w:lastColumn="0" w:noHBand="0" w:noVBand="1"/>
      </w:tblPr>
      <w:tblGrid>
        <w:gridCol w:w="1037"/>
        <w:gridCol w:w="1256"/>
        <w:gridCol w:w="1218"/>
        <w:gridCol w:w="1218"/>
        <w:gridCol w:w="1218"/>
        <w:gridCol w:w="1343"/>
        <w:gridCol w:w="1252"/>
      </w:tblGrid>
      <w:tr w:rsidR="00D629A4" w:rsidRPr="00F45CEF" w14:paraId="34DCB2CD" w14:textId="77777777" w:rsidTr="00D629A4">
        <w:trPr>
          <w:trHeight w:val="515"/>
        </w:trPr>
        <w:tc>
          <w:tcPr>
            <w:tcW w:w="1037" w:type="dxa"/>
            <w:tcBorders>
              <w:top w:val="single" w:sz="4" w:space="0" w:color="auto"/>
              <w:left w:val="single" w:sz="4" w:space="0" w:color="auto"/>
              <w:bottom w:val="single" w:sz="4" w:space="0" w:color="auto"/>
              <w:right w:val="single" w:sz="4" w:space="0" w:color="auto"/>
            </w:tcBorders>
            <w:shd w:val="clear" w:color="auto" w:fill="auto"/>
            <w:noWrap/>
            <w:hideMark/>
          </w:tcPr>
          <w:p w14:paraId="0D40A187"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Livestock species</w:t>
            </w:r>
          </w:p>
        </w:tc>
        <w:tc>
          <w:tcPr>
            <w:tcW w:w="1256" w:type="dxa"/>
            <w:tcBorders>
              <w:top w:val="single" w:sz="4" w:space="0" w:color="auto"/>
              <w:left w:val="nil"/>
              <w:bottom w:val="single" w:sz="4" w:space="0" w:color="auto"/>
              <w:right w:val="single" w:sz="4" w:space="0" w:color="auto"/>
            </w:tcBorders>
            <w:shd w:val="clear" w:color="auto" w:fill="auto"/>
            <w:noWrap/>
            <w:hideMark/>
          </w:tcPr>
          <w:p w14:paraId="03817869"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Tigray</w:t>
            </w:r>
          </w:p>
        </w:tc>
        <w:tc>
          <w:tcPr>
            <w:tcW w:w="1218" w:type="dxa"/>
            <w:tcBorders>
              <w:top w:val="single" w:sz="4" w:space="0" w:color="auto"/>
              <w:left w:val="nil"/>
              <w:bottom w:val="single" w:sz="4" w:space="0" w:color="auto"/>
              <w:right w:val="single" w:sz="4" w:space="0" w:color="auto"/>
            </w:tcBorders>
            <w:shd w:val="clear" w:color="auto" w:fill="auto"/>
            <w:noWrap/>
            <w:hideMark/>
          </w:tcPr>
          <w:p w14:paraId="18F508BF"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Amhara</w:t>
            </w:r>
          </w:p>
        </w:tc>
        <w:tc>
          <w:tcPr>
            <w:tcW w:w="1218" w:type="dxa"/>
            <w:tcBorders>
              <w:top w:val="single" w:sz="4" w:space="0" w:color="auto"/>
              <w:left w:val="nil"/>
              <w:bottom w:val="single" w:sz="4" w:space="0" w:color="auto"/>
              <w:right w:val="single" w:sz="4" w:space="0" w:color="auto"/>
            </w:tcBorders>
            <w:shd w:val="clear" w:color="auto" w:fill="auto"/>
            <w:noWrap/>
            <w:hideMark/>
          </w:tcPr>
          <w:p w14:paraId="0B5D4E7F"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Oromia</w:t>
            </w:r>
          </w:p>
        </w:tc>
        <w:tc>
          <w:tcPr>
            <w:tcW w:w="1218" w:type="dxa"/>
            <w:tcBorders>
              <w:top w:val="single" w:sz="4" w:space="0" w:color="auto"/>
              <w:left w:val="nil"/>
              <w:bottom w:val="single" w:sz="4" w:space="0" w:color="auto"/>
              <w:right w:val="single" w:sz="4" w:space="0" w:color="auto"/>
            </w:tcBorders>
            <w:shd w:val="clear" w:color="auto" w:fill="auto"/>
            <w:noWrap/>
            <w:hideMark/>
          </w:tcPr>
          <w:p w14:paraId="15992014"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SNNPR</w:t>
            </w:r>
          </w:p>
        </w:tc>
        <w:tc>
          <w:tcPr>
            <w:tcW w:w="1343" w:type="dxa"/>
            <w:tcBorders>
              <w:top w:val="single" w:sz="4" w:space="0" w:color="auto"/>
              <w:left w:val="nil"/>
              <w:bottom w:val="single" w:sz="4" w:space="0" w:color="auto"/>
              <w:right w:val="single" w:sz="4" w:space="0" w:color="auto"/>
            </w:tcBorders>
            <w:shd w:val="clear" w:color="auto" w:fill="auto"/>
            <w:hideMark/>
          </w:tcPr>
          <w:p w14:paraId="2E704CC0"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Four regions total</w:t>
            </w:r>
          </w:p>
        </w:tc>
        <w:tc>
          <w:tcPr>
            <w:tcW w:w="1252" w:type="dxa"/>
            <w:tcBorders>
              <w:top w:val="single" w:sz="4" w:space="0" w:color="auto"/>
              <w:left w:val="nil"/>
              <w:bottom w:val="single" w:sz="4" w:space="0" w:color="auto"/>
              <w:right w:val="single" w:sz="4" w:space="0" w:color="auto"/>
            </w:tcBorders>
            <w:shd w:val="clear" w:color="auto" w:fill="BFBFBF" w:themeFill="background1" w:themeFillShade="BF"/>
            <w:noWrap/>
            <w:hideMark/>
          </w:tcPr>
          <w:p w14:paraId="253D1F0B"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Country total</w:t>
            </w:r>
          </w:p>
        </w:tc>
      </w:tr>
      <w:tr w:rsidR="00D629A4" w:rsidRPr="00F45CEF" w14:paraId="3A03C447"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11C43918"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Cattle</w:t>
            </w:r>
          </w:p>
        </w:tc>
        <w:tc>
          <w:tcPr>
            <w:tcW w:w="1256" w:type="dxa"/>
            <w:tcBorders>
              <w:top w:val="nil"/>
              <w:left w:val="nil"/>
              <w:bottom w:val="single" w:sz="4" w:space="0" w:color="auto"/>
              <w:right w:val="single" w:sz="4" w:space="0" w:color="auto"/>
            </w:tcBorders>
            <w:shd w:val="clear" w:color="auto" w:fill="auto"/>
            <w:noWrap/>
            <w:vAlign w:val="bottom"/>
            <w:hideMark/>
          </w:tcPr>
          <w:p w14:paraId="2FCF004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4,578,181</w:t>
            </w:r>
          </w:p>
        </w:tc>
        <w:tc>
          <w:tcPr>
            <w:tcW w:w="1218" w:type="dxa"/>
            <w:tcBorders>
              <w:top w:val="nil"/>
              <w:left w:val="nil"/>
              <w:bottom w:val="single" w:sz="4" w:space="0" w:color="auto"/>
              <w:right w:val="single" w:sz="4" w:space="0" w:color="auto"/>
            </w:tcBorders>
            <w:shd w:val="clear" w:color="auto" w:fill="auto"/>
            <w:noWrap/>
            <w:vAlign w:val="bottom"/>
            <w:hideMark/>
          </w:tcPr>
          <w:p w14:paraId="334B2E6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14,710,911</w:t>
            </w:r>
          </w:p>
        </w:tc>
        <w:tc>
          <w:tcPr>
            <w:tcW w:w="1218" w:type="dxa"/>
            <w:tcBorders>
              <w:top w:val="nil"/>
              <w:left w:val="nil"/>
              <w:bottom w:val="single" w:sz="4" w:space="0" w:color="auto"/>
              <w:right w:val="single" w:sz="4" w:space="0" w:color="auto"/>
            </w:tcBorders>
            <w:shd w:val="clear" w:color="auto" w:fill="auto"/>
            <w:noWrap/>
            <w:vAlign w:val="bottom"/>
            <w:hideMark/>
          </w:tcPr>
          <w:p w14:paraId="663F7071"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22,925,730</w:t>
            </w:r>
          </w:p>
        </w:tc>
        <w:tc>
          <w:tcPr>
            <w:tcW w:w="1218" w:type="dxa"/>
            <w:tcBorders>
              <w:top w:val="nil"/>
              <w:left w:val="nil"/>
              <w:bottom w:val="single" w:sz="4" w:space="0" w:color="auto"/>
              <w:right w:val="single" w:sz="4" w:space="0" w:color="auto"/>
            </w:tcBorders>
            <w:shd w:val="clear" w:color="auto" w:fill="auto"/>
            <w:noWrap/>
            <w:vAlign w:val="bottom"/>
            <w:hideMark/>
          </w:tcPr>
          <w:p w14:paraId="2AC98F2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11,215,636</w:t>
            </w:r>
          </w:p>
        </w:tc>
        <w:tc>
          <w:tcPr>
            <w:tcW w:w="1343" w:type="dxa"/>
            <w:tcBorders>
              <w:top w:val="nil"/>
              <w:left w:val="nil"/>
              <w:bottom w:val="single" w:sz="4" w:space="0" w:color="auto"/>
              <w:right w:val="single" w:sz="4" w:space="0" w:color="auto"/>
            </w:tcBorders>
            <w:shd w:val="clear" w:color="auto" w:fill="auto"/>
            <w:noWrap/>
            <w:vAlign w:val="bottom"/>
            <w:hideMark/>
          </w:tcPr>
          <w:p w14:paraId="11854E18"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53,430,458</w:t>
            </w:r>
          </w:p>
        </w:tc>
        <w:tc>
          <w:tcPr>
            <w:tcW w:w="125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4211A56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56,706,389</w:t>
            </w:r>
          </w:p>
        </w:tc>
      </w:tr>
      <w:tr w:rsidR="00D629A4" w:rsidRPr="00F45CEF" w14:paraId="3BDB3E45"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3D8D996E"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Sheep </w:t>
            </w:r>
          </w:p>
        </w:tc>
        <w:tc>
          <w:tcPr>
            <w:tcW w:w="1256" w:type="dxa"/>
            <w:tcBorders>
              <w:top w:val="nil"/>
              <w:left w:val="nil"/>
              <w:bottom w:val="single" w:sz="4" w:space="0" w:color="auto"/>
              <w:right w:val="single" w:sz="4" w:space="0" w:color="auto"/>
            </w:tcBorders>
            <w:shd w:val="clear" w:color="auto" w:fill="auto"/>
            <w:noWrap/>
            <w:vAlign w:val="bottom"/>
            <w:hideMark/>
          </w:tcPr>
          <w:p w14:paraId="7C43EF4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1,817,305</w:t>
            </w:r>
          </w:p>
        </w:tc>
        <w:tc>
          <w:tcPr>
            <w:tcW w:w="1218" w:type="dxa"/>
            <w:tcBorders>
              <w:top w:val="nil"/>
              <w:left w:val="nil"/>
              <w:bottom w:val="single" w:sz="4" w:space="0" w:color="auto"/>
              <w:right w:val="single" w:sz="4" w:space="0" w:color="auto"/>
            </w:tcBorders>
            <w:shd w:val="clear" w:color="auto" w:fill="auto"/>
            <w:noWrap/>
            <w:vAlign w:val="bottom"/>
            <w:hideMark/>
          </w:tcPr>
          <w:p w14:paraId="5540046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10,024,277</w:t>
            </w:r>
          </w:p>
        </w:tc>
        <w:tc>
          <w:tcPr>
            <w:tcW w:w="1218" w:type="dxa"/>
            <w:tcBorders>
              <w:top w:val="nil"/>
              <w:left w:val="nil"/>
              <w:bottom w:val="single" w:sz="4" w:space="0" w:color="auto"/>
              <w:right w:val="single" w:sz="4" w:space="0" w:color="auto"/>
            </w:tcBorders>
            <w:shd w:val="clear" w:color="auto" w:fill="auto"/>
            <w:noWrap/>
            <w:vAlign w:val="bottom"/>
            <w:hideMark/>
          </w:tcPr>
          <w:p w14:paraId="13F5126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9,715,587</w:t>
            </w:r>
          </w:p>
        </w:tc>
        <w:tc>
          <w:tcPr>
            <w:tcW w:w="1218" w:type="dxa"/>
            <w:tcBorders>
              <w:top w:val="nil"/>
              <w:left w:val="nil"/>
              <w:bottom w:val="single" w:sz="4" w:space="0" w:color="auto"/>
              <w:right w:val="single" w:sz="4" w:space="0" w:color="auto"/>
            </w:tcBorders>
            <w:shd w:val="clear" w:color="auto" w:fill="auto"/>
            <w:noWrap/>
            <w:vAlign w:val="bottom"/>
            <w:hideMark/>
          </w:tcPr>
          <w:p w14:paraId="3BD0858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4,580,220</w:t>
            </w:r>
          </w:p>
        </w:tc>
        <w:tc>
          <w:tcPr>
            <w:tcW w:w="1343" w:type="dxa"/>
            <w:tcBorders>
              <w:top w:val="nil"/>
              <w:left w:val="nil"/>
              <w:bottom w:val="single" w:sz="4" w:space="0" w:color="auto"/>
              <w:right w:val="single" w:sz="4" w:space="0" w:color="auto"/>
            </w:tcBorders>
            <w:shd w:val="clear" w:color="auto" w:fill="auto"/>
            <w:noWrap/>
            <w:vAlign w:val="bottom"/>
            <w:hideMark/>
          </w:tcPr>
          <w:p w14:paraId="499EC8F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26,137,389</w:t>
            </w:r>
          </w:p>
        </w:tc>
        <w:tc>
          <w:tcPr>
            <w:tcW w:w="125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6B912F9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29,332,382</w:t>
            </w:r>
          </w:p>
        </w:tc>
      </w:tr>
      <w:tr w:rsidR="00D629A4" w:rsidRPr="00F45CEF" w14:paraId="05C7BB0D"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64F0C07F"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Goats </w:t>
            </w:r>
          </w:p>
        </w:tc>
        <w:tc>
          <w:tcPr>
            <w:tcW w:w="1256" w:type="dxa"/>
            <w:tcBorders>
              <w:top w:val="nil"/>
              <w:left w:val="nil"/>
              <w:bottom w:val="single" w:sz="4" w:space="0" w:color="auto"/>
              <w:right w:val="single" w:sz="4" w:space="0" w:color="auto"/>
            </w:tcBorders>
            <w:shd w:val="clear" w:color="auto" w:fill="auto"/>
            <w:noWrap/>
            <w:vAlign w:val="bottom"/>
            <w:hideMark/>
          </w:tcPr>
          <w:p w14:paraId="0315A36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4,255,290</w:t>
            </w:r>
          </w:p>
        </w:tc>
        <w:tc>
          <w:tcPr>
            <w:tcW w:w="1218" w:type="dxa"/>
            <w:tcBorders>
              <w:top w:val="nil"/>
              <w:left w:val="nil"/>
              <w:bottom w:val="single" w:sz="4" w:space="0" w:color="auto"/>
              <w:right w:val="single" w:sz="4" w:space="0" w:color="auto"/>
            </w:tcBorders>
            <w:shd w:val="clear" w:color="auto" w:fill="auto"/>
            <w:noWrap/>
            <w:vAlign w:val="bottom"/>
            <w:hideMark/>
          </w:tcPr>
          <w:p w14:paraId="702A6308"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6,064,944</w:t>
            </w:r>
          </w:p>
        </w:tc>
        <w:tc>
          <w:tcPr>
            <w:tcW w:w="1218" w:type="dxa"/>
            <w:tcBorders>
              <w:top w:val="nil"/>
              <w:left w:val="nil"/>
              <w:bottom w:val="single" w:sz="4" w:space="0" w:color="auto"/>
              <w:right w:val="single" w:sz="4" w:space="0" w:color="auto"/>
            </w:tcBorders>
            <w:shd w:val="clear" w:color="auto" w:fill="auto"/>
            <w:noWrap/>
            <w:vAlign w:val="bottom"/>
            <w:hideMark/>
          </w:tcPr>
          <w:p w14:paraId="2526281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7,849,924</w:t>
            </w:r>
          </w:p>
        </w:tc>
        <w:tc>
          <w:tcPr>
            <w:tcW w:w="1218" w:type="dxa"/>
            <w:tcBorders>
              <w:top w:val="nil"/>
              <w:left w:val="nil"/>
              <w:bottom w:val="single" w:sz="4" w:space="0" w:color="auto"/>
              <w:right w:val="single" w:sz="4" w:space="0" w:color="auto"/>
            </w:tcBorders>
            <w:shd w:val="clear" w:color="auto" w:fill="auto"/>
            <w:noWrap/>
            <w:vAlign w:val="bottom"/>
            <w:hideMark/>
          </w:tcPr>
          <w:p w14:paraId="43DCC06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5,092,628</w:t>
            </w:r>
          </w:p>
        </w:tc>
        <w:tc>
          <w:tcPr>
            <w:tcW w:w="1343" w:type="dxa"/>
            <w:tcBorders>
              <w:top w:val="nil"/>
              <w:left w:val="nil"/>
              <w:bottom w:val="single" w:sz="4" w:space="0" w:color="auto"/>
              <w:right w:val="single" w:sz="4" w:space="0" w:color="auto"/>
            </w:tcBorders>
            <w:shd w:val="clear" w:color="auto" w:fill="auto"/>
            <w:noWrap/>
            <w:vAlign w:val="bottom"/>
            <w:hideMark/>
          </w:tcPr>
          <w:p w14:paraId="06CE75F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23,262,786</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3990DEF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29,112,963</w:t>
            </w:r>
          </w:p>
        </w:tc>
      </w:tr>
      <w:tr w:rsidR="00D629A4" w:rsidRPr="00F45CEF" w14:paraId="172838D2"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5A5F901A"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Horses</w:t>
            </w:r>
          </w:p>
        </w:tc>
        <w:tc>
          <w:tcPr>
            <w:tcW w:w="1256" w:type="dxa"/>
            <w:tcBorders>
              <w:top w:val="nil"/>
              <w:left w:val="nil"/>
              <w:bottom w:val="single" w:sz="4" w:space="0" w:color="auto"/>
              <w:right w:val="single" w:sz="4" w:space="0" w:color="auto"/>
            </w:tcBorders>
            <w:shd w:val="clear" w:color="auto" w:fill="auto"/>
            <w:noWrap/>
            <w:vAlign w:val="bottom"/>
            <w:hideMark/>
          </w:tcPr>
          <w:p w14:paraId="1F281FF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3,54 1</w:t>
            </w:r>
          </w:p>
        </w:tc>
        <w:tc>
          <w:tcPr>
            <w:tcW w:w="1218" w:type="dxa"/>
            <w:tcBorders>
              <w:top w:val="nil"/>
              <w:left w:val="nil"/>
              <w:bottom w:val="single" w:sz="4" w:space="0" w:color="auto"/>
              <w:right w:val="single" w:sz="4" w:space="0" w:color="auto"/>
            </w:tcBorders>
            <w:shd w:val="clear" w:color="auto" w:fill="auto"/>
            <w:noWrap/>
            <w:vAlign w:val="bottom"/>
            <w:hideMark/>
          </w:tcPr>
          <w:p w14:paraId="6160385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420,7 6 0</w:t>
            </w:r>
          </w:p>
        </w:tc>
        <w:tc>
          <w:tcPr>
            <w:tcW w:w="1218" w:type="dxa"/>
            <w:tcBorders>
              <w:top w:val="nil"/>
              <w:left w:val="nil"/>
              <w:bottom w:val="single" w:sz="4" w:space="0" w:color="auto"/>
              <w:right w:val="single" w:sz="4" w:space="0" w:color="auto"/>
            </w:tcBorders>
            <w:shd w:val="clear" w:color="auto" w:fill="auto"/>
            <w:noWrap/>
            <w:vAlign w:val="bottom"/>
            <w:hideMark/>
          </w:tcPr>
          <w:p w14:paraId="435EAFC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1,222,760</w:t>
            </w:r>
          </w:p>
        </w:tc>
        <w:tc>
          <w:tcPr>
            <w:tcW w:w="1218" w:type="dxa"/>
            <w:tcBorders>
              <w:top w:val="nil"/>
              <w:left w:val="nil"/>
              <w:bottom w:val="single" w:sz="4" w:space="0" w:color="auto"/>
              <w:right w:val="single" w:sz="4" w:space="0" w:color="auto"/>
            </w:tcBorders>
            <w:shd w:val="clear" w:color="auto" w:fill="auto"/>
            <w:noWrap/>
            <w:vAlign w:val="bottom"/>
            <w:hideMark/>
          </w:tcPr>
          <w:p w14:paraId="228B6D3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382,92 7</w:t>
            </w:r>
          </w:p>
        </w:tc>
        <w:tc>
          <w:tcPr>
            <w:tcW w:w="1343" w:type="dxa"/>
            <w:tcBorders>
              <w:top w:val="nil"/>
              <w:left w:val="nil"/>
              <w:bottom w:val="single" w:sz="4" w:space="0" w:color="auto"/>
              <w:right w:val="single" w:sz="4" w:space="0" w:color="auto"/>
            </w:tcBorders>
            <w:shd w:val="clear" w:color="auto" w:fill="auto"/>
            <w:noWrap/>
            <w:vAlign w:val="bottom"/>
            <w:hideMark/>
          </w:tcPr>
          <w:p w14:paraId="59EAC39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1,222,760</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1E5DFFB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2,033,115</w:t>
            </w:r>
          </w:p>
        </w:tc>
      </w:tr>
      <w:tr w:rsidR="00D629A4" w:rsidRPr="00F45CEF" w14:paraId="40549E4E"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7D18973E"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Mules</w:t>
            </w:r>
          </w:p>
        </w:tc>
        <w:tc>
          <w:tcPr>
            <w:tcW w:w="1256" w:type="dxa"/>
            <w:tcBorders>
              <w:top w:val="nil"/>
              <w:left w:val="nil"/>
              <w:bottom w:val="single" w:sz="4" w:space="0" w:color="auto"/>
              <w:right w:val="single" w:sz="4" w:space="0" w:color="auto"/>
            </w:tcBorders>
            <w:shd w:val="clear" w:color="auto" w:fill="auto"/>
            <w:noWrap/>
            <w:vAlign w:val="bottom"/>
            <w:hideMark/>
          </w:tcPr>
          <w:p w14:paraId="336F2640"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5,754</w:t>
            </w:r>
          </w:p>
        </w:tc>
        <w:tc>
          <w:tcPr>
            <w:tcW w:w="1218" w:type="dxa"/>
            <w:tcBorders>
              <w:top w:val="nil"/>
              <w:left w:val="nil"/>
              <w:bottom w:val="single" w:sz="4" w:space="0" w:color="auto"/>
              <w:right w:val="single" w:sz="4" w:space="0" w:color="auto"/>
            </w:tcBorders>
            <w:shd w:val="clear" w:color="auto" w:fill="auto"/>
            <w:noWrap/>
            <w:vAlign w:val="bottom"/>
            <w:hideMark/>
          </w:tcPr>
          <w:p w14:paraId="4A1B417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157,213</w:t>
            </w:r>
          </w:p>
        </w:tc>
        <w:tc>
          <w:tcPr>
            <w:tcW w:w="1218" w:type="dxa"/>
            <w:tcBorders>
              <w:top w:val="nil"/>
              <w:left w:val="nil"/>
              <w:bottom w:val="single" w:sz="4" w:space="0" w:color="auto"/>
              <w:right w:val="single" w:sz="4" w:space="0" w:color="auto"/>
            </w:tcBorders>
            <w:shd w:val="clear" w:color="auto" w:fill="auto"/>
            <w:noWrap/>
            <w:vAlign w:val="bottom"/>
            <w:hideMark/>
          </w:tcPr>
          <w:p w14:paraId="12AC22E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156,331</w:t>
            </w:r>
          </w:p>
        </w:tc>
        <w:tc>
          <w:tcPr>
            <w:tcW w:w="1218" w:type="dxa"/>
            <w:tcBorders>
              <w:top w:val="nil"/>
              <w:left w:val="nil"/>
              <w:bottom w:val="single" w:sz="4" w:space="0" w:color="auto"/>
              <w:right w:val="single" w:sz="4" w:space="0" w:color="auto"/>
            </w:tcBorders>
            <w:shd w:val="clear" w:color="auto" w:fill="auto"/>
            <w:noWrap/>
            <w:vAlign w:val="bottom"/>
            <w:hideMark/>
          </w:tcPr>
          <w:p w14:paraId="70C34D6E"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78,334</w:t>
            </w:r>
          </w:p>
        </w:tc>
        <w:tc>
          <w:tcPr>
            <w:tcW w:w="1343" w:type="dxa"/>
            <w:tcBorders>
              <w:top w:val="nil"/>
              <w:left w:val="nil"/>
              <w:bottom w:val="single" w:sz="4" w:space="0" w:color="auto"/>
              <w:right w:val="single" w:sz="4" w:space="0" w:color="auto"/>
            </w:tcBorders>
            <w:shd w:val="clear" w:color="auto" w:fill="auto"/>
            <w:noWrap/>
            <w:vAlign w:val="bottom"/>
            <w:hideMark/>
          </w:tcPr>
          <w:p w14:paraId="0F7E758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397,632</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016FFD4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400,329</w:t>
            </w:r>
          </w:p>
        </w:tc>
      </w:tr>
      <w:tr w:rsidR="00D629A4" w:rsidRPr="00F45CEF" w14:paraId="2B0FCBBA"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0949E670"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Donkeys</w:t>
            </w:r>
          </w:p>
        </w:tc>
        <w:tc>
          <w:tcPr>
            <w:tcW w:w="1256" w:type="dxa"/>
            <w:tcBorders>
              <w:top w:val="nil"/>
              <w:left w:val="nil"/>
              <w:bottom w:val="single" w:sz="4" w:space="0" w:color="auto"/>
              <w:right w:val="single" w:sz="4" w:space="0" w:color="auto"/>
            </w:tcBorders>
            <w:shd w:val="clear" w:color="auto" w:fill="auto"/>
            <w:noWrap/>
            <w:vAlign w:val="bottom"/>
            <w:hideMark/>
          </w:tcPr>
          <w:p w14:paraId="731A1C4B"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753,450</w:t>
            </w:r>
          </w:p>
        </w:tc>
        <w:tc>
          <w:tcPr>
            <w:tcW w:w="1218" w:type="dxa"/>
            <w:tcBorders>
              <w:top w:val="nil"/>
              <w:left w:val="nil"/>
              <w:bottom w:val="single" w:sz="4" w:space="0" w:color="auto"/>
              <w:right w:val="single" w:sz="4" w:space="0" w:color="auto"/>
            </w:tcBorders>
            <w:shd w:val="clear" w:color="auto" w:fill="auto"/>
            <w:noWrap/>
            <w:vAlign w:val="bottom"/>
            <w:hideMark/>
          </w:tcPr>
          <w:p w14:paraId="4BBC5FA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2,677,429</w:t>
            </w:r>
          </w:p>
        </w:tc>
        <w:tc>
          <w:tcPr>
            <w:tcW w:w="1218" w:type="dxa"/>
            <w:tcBorders>
              <w:top w:val="nil"/>
              <w:left w:val="nil"/>
              <w:bottom w:val="single" w:sz="4" w:space="0" w:color="auto"/>
              <w:right w:val="single" w:sz="4" w:space="0" w:color="auto"/>
            </w:tcBorders>
            <w:shd w:val="clear" w:color="auto" w:fill="auto"/>
            <w:noWrap/>
            <w:vAlign w:val="bottom"/>
            <w:hideMark/>
          </w:tcPr>
          <w:p w14:paraId="14ADA365"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3,007,027</w:t>
            </w:r>
          </w:p>
        </w:tc>
        <w:tc>
          <w:tcPr>
            <w:tcW w:w="1218" w:type="dxa"/>
            <w:tcBorders>
              <w:top w:val="nil"/>
              <w:left w:val="nil"/>
              <w:bottom w:val="single" w:sz="4" w:space="0" w:color="auto"/>
              <w:right w:val="single" w:sz="4" w:space="0" w:color="auto"/>
            </w:tcBorders>
            <w:shd w:val="clear" w:color="auto" w:fill="auto"/>
            <w:noWrap/>
            <w:vAlign w:val="bottom"/>
            <w:hideMark/>
          </w:tcPr>
          <w:p w14:paraId="64620F7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630,492</w:t>
            </w:r>
          </w:p>
        </w:tc>
        <w:tc>
          <w:tcPr>
            <w:tcW w:w="1343" w:type="dxa"/>
            <w:tcBorders>
              <w:top w:val="nil"/>
              <w:left w:val="nil"/>
              <w:bottom w:val="single" w:sz="4" w:space="0" w:color="auto"/>
              <w:right w:val="single" w:sz="4" w:space="0" w:color="auto"/>
            </w:tcBorders>
            <w:shd w:val="clear" w:color="auto" w:fill="auto"/>
            <w:noWrap/>
            <w:vAlign w:val="bottom"/>
            <w:hideMark/>
          </w:tcPr>
          <w:p w14:paraId="20F9184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7,068,398</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0F257540"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7,428,037</w:t>
            </w:r>
          </w:p>
        </w:tc>
      </w:tr>
      <w:tr w:rsidR="00D629A4" w:rsidRPr="00F45CEF" w14:paraId="3088D467"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1807703F"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Camels</w:t>
            </w:r>
          </w:p>
        </w:tc>
        <w:tc>
          <w:tcPr>
            <w:tcW w:w="1256" w:type="dxa"/>
            <w:tcBorders>
              <w:top w:val="nil"/>
              <w:left w:val="nil"/>
              <w:bottom w:val="single" w:sz="4" w:space="0" w:color="auto"/>
              <w:right w:val="single" w:sz="4" w:space="0" w:color="auto"/>
            </w:tcBorders>
            <w:shd w:val="clear" w:color="auto" w:fill="auto"/>
            <w:noWrap/>
            <w:vAlign w:val="bottom"/>
            <w:hideMark/>
          </w:tcPr>
          <w:p w14:paraId="7069D3E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55,921</w:t>
            </w:r>
          </w:p>
        </w:tc>
        <w:tc>
          <w:tcPr>
            <w:tcW w:w="1218" w:type="dxa"/>
            <w:tcBorders>
              <w:top w:val="nil"/>
              <w:left w:val="nil"/>
              <w:bottom w:val="single" w:sz="4" w:space="0" w:color="auto"/>
              <w:right w:val="single" w:sz="4" w:space="0" w:color="auto"/>
            </w:tcBorders>
            <w:shd w:val="clear" w:color="auto" w:fill="auto"/>
            <w:noWrap/>
            <w:vAlign w:val="bottom"/>
            <w:hideMark/>
          </w:tcPr>
          <w:p w14:paraId="26F3863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66,364</w:t>
            </w:r>
          </w:p>
        </w:tc>
        <w:tc>
          <w:tcPr>
            <w:tcW w:w="1218" w:type="dxa"/>
            <w:tcBorders>
              <w:top w:val="nil"/>
              <w:left w:val="nil"/>
              <w:bottom w:val="single" w:sz="4" w:space="0" w:color="auto"/>
              <w:right w:val="single" w:sz="4" w:space="0" w:color="auto"/>
            </w:tcBorders>
            <w:shd w:val="clear" w:color="auto" w:fill="auto"/>
            <w:noWrap/>
            <w:vAlign w:val="bottom"/>
            <w:hideMark/>
          </w:tcPr>
          <w:p w14:paraId="6771778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239,357</w:t>
            </w:r>
          </w:p>
        </w:tc>
        <w:tc>
          <w:tcPr>
            <w:tcW w:w="1218" w:type="dxa"/>
            <w:tcBorders>
              <w:top w:val="nil"/>
              <w:left w:val="nil"/>
              <w:bottom w:val="single" w:sz="4" w:space="0" w:color="auto"/>
              <w:right w:val="single" w:sz="4" w:space="0" w:color="auto"/>
            </w:tcBorders>
            <w:shd w:val="clear" w:color="auto" w:fill="auto"/>
            <w:noWrap/>
            <w:vAlign w:val="bottom"/>
            <w:hideMark/>
          </w:tcPr>
          <w:p w14:paraId="0704283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2,865</w:t>
            </w:r>
          </w:p>
        </w:tc>
        <w:tc>
          <w:tcPr>
            <w:tcW w:w="1343" w:type="dxa"/>
            <w:tcBorders>
              <w:top w:val="nil"/>
              <w:left w:val="nil"/>
              <w:bottom w:val="single" w:sz="4" w:space="0" w:color="auto"/>
              <w:right w:val="single" w:sz="4" w:space="0" w:color="auto"/>
            </w:tcBorders>
            <w:shd w:val="clear" w:color="auto" w:fill="auto"/>
            <w:noWrap/>
            <w:vAlign w:val="bottom"/>
            <w:hideMark/>
          </w:tcPr>
          <w:p w14:paraId="45870D6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364,507</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691A49A9"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1,164,106</w:t>
            </w:r>
          </w:p>
        </w:tc>
      </w:tr>
      <w:tr w:rsidR="00D629A4" w:rsidRPr="00F45CEF" w14:paraId="6ABACFF7"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0C493E80"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Poultry </w:t>
            </w:r>
          </w:p>
        </w:tc>
        <w:tc>
          <w:tcPr>
            <w:tcW w:w="1256" w:type="dxa"/>
            <w:tcBorders>
              <w:top w:val="nil"/>
              <w:left w:val="nil"/>
              <w:bottom w:val="single" w:sz="4" w:space="0" w:color="auto"/>
              <w:right w:val="single" w:sz="4" w:space="0" w:color="auto"/>
            </w:tcBorders>
            <w:shd w:val="clear" w:color="auto" w:fill="auto"/>
            <w:noWrap/>
            <w:vAlign w:val="bottom"/>
            <w:hideMark/>
          </w:tcPr>
          <w:p w14:paraId="70EF681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6,189,848</w:t>
            </w:r>
          </w:p>
        </w:tc>
        <w:tc>
          <w:tcPr>
            <w:tcW w:w="1218" w:type="dxa"/>
            <w:tcBorders>
              <w:top w:val="nil"/>
              <w:left w:val="nil"/>
              <w:bottom w:val="single" w:sz="4" w:space="0" w:color="auto"/>
              <w:right w:val="single" w:sz="4" w:space="0" w:color="auto"/>
            </w:tcBorders>
            <w:shd w:val="clear" w:color="auto" w:fill="auto"/>
            <w:noWrap/>
            <w:vAlign w:val="bottom"/>
            <w:hideMark/>
          </w:tcPr>
          <w:p w14:paraId="2B7A733C"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18,031,121</w:t>
            </w:r>
          </w:p>
        </w:tc>
        <w:tc>
          <w:tcPr>
            <w:tcW w:w="1218" w:type="dxa"/>
            <w:tcBorders>
              <w:top w:val="nil"/>
              <w:left w:val="nil"/>
              <w:bottom w:val="single" w:sz="4" w:space="0" w:color="auto"/>
              <w:right w:val="single" w:sz="4" w:space="0" w:color="auto"/>
            </w:tcBorders>
            <w:shd w:val="clear" w:color="auto" w:fill="auto"/>
            <w:noWrap/>
            <w:vAlign w:val="bottom"/>
            <w:hideMark/>
          </w:tcPr>
          <w:p w14:paraId="13A395F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20,076,129</w:t>
            </w:r>
          </w:p>
        </w:tc>
        <w:tc>
          <w:tcPr>
            <w:tcW w:w="1218" w:type="dxa"/>
            <w:tcBorders>
              <w:top w:val="nil"/>
              <w:left w:val="nil"/>
              <w:bottom w:val="single" w:sz="4" w:space="0" w:color="auto"/>
              <w:right w:val="single" w:sz="4" w:space="0" w:color="auto"/>
            </w:tcBorders>
            <w:shd w:val="clear" w:color="auto" w:fill="auto"/>
            <w:noWrap/>
            <w:vAlign w:val="bottom"/>
            <w:hideMark/>
          </w:tcPr>
          <w:p w14:paraId="05BC33E4"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10,433,773</w:t>
            </w:r>
          </w:p>
        </w:tc>
        <w:tc>
          <w:tcPr>
            <w:tcW w:w="1343" w:type="dxa"/>
            <w:tcBorders>
              <w:top w:val="nil"/>
              <w:left w:val="nil"/>
              <w:bottom w:val="single" w:sz="4" w:space="0" w:color="auto"/>
              <w:right w:val="single" w:sz="4" w:space="0" w:color="auto"/>
            </w:tcBorders>
            <w:shd w:val="clear" w:color="auto" w:fill="auto"/>
            <w:noWrap/>
            <w:vAlign w:val="bottom"/>
            <w:hideMark/>
          </w:tcPr>
          <w:p w14:paraId="201F768A"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54,730,871</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72135543"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56,866,719</w:t>
            </w:r>
          </w:p>
        </w:tc>
      </w:tr>
      <w:tr w:rsidR="00D629A4" w:rsidRPr="00F45CEF" w14:paraId="422E863D" w14:textId="77777777" w:rsidTr="00D629A4">
        <w:trPr>
          <w:trHeight w:val="257"/>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1BC934D6" w14:textId="77777777" w:rsidR="00D629A4" w:rsidRPr="00F45CEF"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Beehives</w:t>
            </w:r>
          </w:p>
        </w:tc>
        <w:tc>
          <w:tcPr>
            <w:tcW w:w="1256" w:type="dxa"/>
            <w:tcBorders>
              <w:top w:val="nil"/>
              <w:left w:val="nil"/>
              <w:bottom w:val="single" w:sz="4" w:space="0" w:color="auto"/>
              <w:right w:val="single" w:sz="4" w:space="0" w:color="auto"/>
            </w:tcBorders>
            <w:shd w:val="clear" w:color="auto" w:fill="auto"/>
            <w:noWrap/>
            <w:vAlign w:val="bottom"/>
            <w:hideMark/>
          </w:tcPr>
          <w:p w14:paraId="10FCC41F"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250,598</w:t>
            </w:r>
          </w:p>
        </w:tc>
        <w:tc>
          <w:tcPr>
            <w:tcW w:w="1218" w:type="dxa"/>
            <w:tcBorders>
              <w:top w:val="nil"/>
              <w:left w:val="nil"/>
              <w:bottom w:val="single" w:sz="4" w:space="0" w:color="auto"/>
              <w:right w:val="single" w:sz="4" w:space="0" w:color="auto"/>
            </w:tcBorders>
            <w:shd w:val="clear" w:color="auto" w:fill="auto"/>
            <w:noWrap/>
            <w:vAlign w:val="bottom"/>
            <w:hideMark/>
          </w:tcPr>
          <w:p w14:paraId="4BFC8C96"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1,361,329</w:t>
            </w:r>
          </w:p>
        </w:tc>
        <w:tc>
          <w:tcPr>
            <w:tcW w:w="1218" w:type="dxa"/>
            <w:tcBorders>
              <w:top w:val="nil"/>
              <w:left w:val="nil"/>
              <w:bottom w:val="single" w:sz="4" w:space="0" w:color="auto"/>
              <w:right w:val="single" w:sz="4" w:space="0" w:color="auto"/>
            </w:tcBorders>
            <w:shd w:val="clear" w:color="auto" w:fill="auto"/>
            <w:noWrap/>
            <w:vAlign w:val="bottom"/>
            <w:hideMark/>
          </w:tcPr>
          <w:p w14:paraId="32AA4097"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2,864,320</w:t>
            </w:r>
          </w:p>
        </w:tc>
        <w:tc>
          <w:tcPr>
            <w:tcW w:w="1218" w:type="dxa"/>
            <w:tcBorders>
              <w:top w:val="nil"/>
              <w:left w:val="nil"/>
              <w:bottom w:val="single" w:sz="4" w:space="0" w:color="auto"/>
              <w:right w:val="single" w:sz="4" w:space="0" w:color="auto"/>
            </w:tcBorders>
            <w:shd w:val="clear" w:color="auto" w:fill="auto"/>
            <w:noWrap/>
            <w:vAlign w:val="bottom"/>
            <w:hideMark/>
          </w:tcPr>
          <w:p w14:paraId="487CC27D"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1,127,618</w:t>
            </w:r>
          </w:p>
        </w:tc>
        <w:tc>
          <w:tcPr>
            <w:tcW w:w="1343" w:type="dxa"/>
            <w:tcBorders>
              <w:top w:val="nil"/>
              <w:left w:val="nil"/>
              <w:bottom w:val="single" w:sz="4" w:space="0" w:color="auto"/>
              <w:right w:val="single" w:sz="4" w:space="0" w:color="auto"/>
            </w:tcBorders>
            <w:shd w:val="clear" w:color="auto" w:fill="auto"/>
            <w:noWrap/>
            <w:vAlign w:val="bottom"/>
            <w:hideMark/>
          </w:tcPr>
          <w:p w14:paraId="753E02E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5,603,865</w:t>
            </w:r>
          </w:p>
        </w:tc>
        <w:tc>
          <w:tcPr>
            <w:tcW w:w="1252" w:type="dxa"/>
            <w:tcBorders>
              <w:top w:val="nil"/>
              <w:left w:val="nil"/>
              <w:bottom w:val="single" w:sz="4" w:space="0" w:color="auto"/>
              <w:right w:val="single" w:sz="4" w:space="0" w:color="auto"/>
            </w:tcBorders>
            <w:shd w:val="clear" w:color="auto" w:fill="BFBFBF" w:themeFill="background1" w:themeFillShade="BF"/>
            <w:noWrap/>
            <w:vAlign w:val="bottom"/>
            <w:hideMark/>
          </w:tcPr>
          <w:p w14:paraId="67019142" w14:textId="77777777" w:rsidR="00D629A4" w:rsidRPr="00F45CEF" w:rsidRDefault="00D629A4" w:rsidP="00D629A4">
            <w:pPr>
              <w:jc w:val="right"/>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5885263</w:t>
            </w:r>
          </w:p>
        </w:tc>
      </w:tr>
      <w:tr w:rsidR="00D629A4" w:rsidRPr="00F45CEF" w14:paraId="71E643E4" w14:textId="77777777" w:rsidTr="00D629A4">
        <w:trPr>
          <w:trHeight w:val="257"/>
        </w:trPr>
        <w:tc>
          <w:tcPr>
            <w:tcW w:w="8542" w:type="dxa"/>
            <w:gridSpan w:val="7"/>
            <w:tcBorders>
              <w:top w:val="nil"/>
              <w:left w:val="nil"/>
              <w:bottom w:val="nil"/>
              <w:right w:val="nil"/>
            </w:tcBorders>
            <w:shd w:val="clear" w:color="auto" w:fill="auto"/>
            <w:noWrap/>
            <w:vAlign w:val="bottom"/>
            <w:hideMark/>
          </w:tcPr>
          <w:p w14:paraId="09BFA3C2" w14:textId="77777777" w:rsidR="00D629A4" w:rsidRDefault="00D629A4" w:rsidP="00D629A4">
            <w:pPr>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Source: Central Statistical Authority (2015)</w:t>
            </w:r>
          </w:p>
          <w:p w14:paraId="00BD1BF5" w14:textId="3919EB9F" w:rsidR="000F7ABD" w:rsidRPr="00F45CEF" w:rsidRDefault="000F7ABD" w:rsidP="00D629A4">
            <w:pPr>
              <w:rPr>
                <w:rFonts w:ascii="Gill Sans" w:eastAsia="Times New Roman" w:hAnsi="Gill Sans" w:cs="Times New Roman"/>
                <w:color w:val="000000"/>
                <w:sz w:val="20"/>
                <w:szCs w:val="20"/>
              </w:rPr>
            </w:pPr>
          </w:p>
        </w:tc>
      </w:tr>
    </w:tbl>
    <w:p w14:paraId="29C78362" w14:textId="77777777" w:rsidR="00D629A4" w:rsidRPr="00F45CEF" w:rsidRDefault="00D629A4" w:rsidP="006453A7">
      <w:pPr>
        <w:pStyle w:val="Heading2"/>
        <w:numPr>
          <w:ilvl w:val="1"/>
          <w:numId w:val="1"/>
        </w:numPr>
        <w:rPr>
          <w:rFonts w:ascii="Gill Sans" w:hAnsi="Gill Sans"/>
        </w:rPr>
      </w:pPr>
      <w:bookmarkStart w:id="11" w:name="_Toc450899440"/>
      <w:r w:rsidRPr="00F45CEF">
        <w:rPr>
          <w:rFonts w:ascii="Gill Sans" w:hAnsi="Gill Sans"/>
        </w:rPr>
        <w:t>Rationale</w:t>
      </w:r>
      <w:bookmarkEnd w:id="11"/>
    </w:p>
    <w:p w14:paraId="660807DD" w14:textId="58570F74" w:rsidR="00D629A4" w:rsidRPr="00F45CEF" w:rsidRDefault="00D629A4" w:rsidP="00854FE0">
      <w:pPr>
        <w:autoSpaceDE w:val="0"/>
        <w:autoSpaceDN w:val="0"/>
        <w:adjustRightInd w:val="0"/>
        <w:rPr>
          <w:rFonts w:ascii="Gill Sans" w:hAnsi="Gill Sans"/>
        </w:rPr>
      </w:pPr>
      <w:r w:rsidRPr="00F45CEF">
        <w:rPr>
          <w:rFonts w:ascii="Gill Sans" w:hAnsi="Gill Sans"/>
        </w:rPr>
        <w:t xml:space="preserve">Agriculture is one of the six sectors that the government of Ethiopia has given much emphasis in its </w:t>
      </w:r>
      <w:r w:rsidR="00854FE0">
        <w:rPr>
          <w:rFonts w:ascii="Gill Sans" w:hAnsi="Gill Sans"/>
        </w:rPr>
        <w:t>s</w:t>
      </w:r>
      <w:r w:rsidRPr="00F45CEF">
        <w:rPr>
          <w:rFonts w:ascii="Gill Sans" w:hAnsi="Gill Sans"/>
        </w:rPr>
        <w:t>econd Growth and Transformation Plan (GTP II</w:t>
      </w:r>
      <w:r w:rsidR="00B4785A">
        <w:rPr>
          <w:rFonts w:ascii="Gill Sans" w:hAnsi="Gill Sans"/>
        </w:rPr>
        <w:t>—</w:t>
      </w:r>
      <w:r w:rsidRPr="00F45CEF">
        <w:rPr>
          <w:rFonts w:ascii="Gill Sans" w:hAnsi="Gill Sans" w:cs="Times New Roman"/>
        </w:rPr>
        <w:t>2015/16</w:t>
      </w:r>
      <w:r w:rsidR="00B4785A">
        <w:rPr>
          <w:rFonts w:ascii="Calibri" w:hAnsi="Calibri" w:cs="Times New Roman"/>
        </w:rPr>
        <w:t>―</w:t>
      </w:r>
      <w:r w:rsidRPr="00F45CEF">
        <w:rPr>
          <w:rFonts w:ascii="Gill Sans" w:hAnsi="Gill Sans" w:cs="Times New Roman"/>
        </w:rPr>
        <w:t>2019/20)</w:t>
      </w:r>
      <w:r w:rsidRPr="00F45CEF">
        <w:rPr>
          <w:rFonts w:ascii="Gill Sans" w:hAnsi="Gill Sans"/>
        </w:rPr>
        <w:t xml:space="preserve">. Increasing agricultural production and productivity focusing on smallholder agriculture is </w:t>
      </w:r>
      <w:r w:rsidR="00B4785A">
        <w:rPr>
          <w:rFonts w:ascii="Gill Sans" w:hAnsi="Gill Sans"/>
        </w:rPr>
        <w:t xml:space="preserve">a </w:t>
      </w:r>
      <w:r w:rsidRPr="00F45CEF">
        <w:rPr>
          <w:rFonts w:ascii="Gill Sans" w:hAnsi="Gill Sans"/>
        </w:rPr>
        <w:t xml:space="preserve">continued priority. </w:t>
      </w:r>
      <w:r w:rsidRPr="00F45CEF">
        <w:rPr>
          <w:rFonts w:ascii="Gill Sans" w:hAnsi="Gill Sans" w:cs="Times New Roman"/>
        </w:rPr>
        <w:t xml:space="preserve">The major agriculture and rural transformation targets included in the GTP II plan are increasing crop and livestock production and productivity, promoting natural resource conservation and utilization, ensuring food security and disaster prevention and preparedness. An integrated systems approach and intensification on smallholders’ farms supported by research is indispensable to bring the desired change on the livelihood of the poor. The Africa RISING phase </w:t>
      </w:r>
      <w:r w:rsidR="00B4785A">
        <w:rPr>
          <w:rFonts w:ascii="Gill Sans" w:hAnsi="Gill Sans" w:cs="Times New Roman"/>
        </w:rPr>
        <w:t>I</w:t>
      </w:r>
      <w:r w:rsidRPr="00F45CEF">
        <w:rPr>
          <w:rFonts w:ascii="Gill Sans" w:hAnsi="Gill Sans" w:cs="Times New Roman"/>
        </w:rPr>
        <w:t xml:space="preserve"> and </w:t>
      </w:r>
      <w:r w:rsidR="00B4785A">
        <w:rPr>
          <w:rFonts w:ascii="Gill Sans" w:hAnsi="Gill Sans" w:cs="Times New Roman"/>
        </w:rPr>
        <w:t>II</w:t>
      </w:r>
      <w:r w:rsidRPr="00F45CEF">
        <w:rPr>
          <w:rFonts w:ascii="Gill Sans" w:hAnsi="Gill Sans" w:cs="Times New Roman"/>
        </w:rPr>
        <w:t xml:space="preserve"> research for development (R4D) and research in development (R in D) initiatives are in line with t</w:t>
      </w:r>
      <w:r w:rsidR="00B4785A">
        <w:rPr>
          <w:rFonts w:ascii="Gill Sans" w:hAnsi="Gill Sans" w:cs="Times New Roman"/>
        </w:rPr>
        <w:t>he Ethiopian government effort.</w:t>
      </w:r>
    </w:p>
    <w:p w14:paraId="5D228B24" w14:textId="77777777" w:rsidR="00D629A4" w:rsidRPr="00F45CEF" w:rsidRDefault="00D629A4" w:rsidP="00D629A4">
      <w:pPr>
        <w:rPr>
          <w:rFonts w:ascii="Gill Sans" w:hAnsi="Gill Sans"/>
        </w:rPr>
      </w:pPr>
      <w:r w:rsidRPr="00F45CEF">
        <w:rPr>
          <w:rFonts w:ascii="Gill Sans" w:hAnsi="Gill Sans"/>
        </w:rPr>
        <w:br w:type="page"/>
      </w:r>
    </w:p>
    <w:p w14:paraId="1140C676" w14:textId="6773F9B5" w:rsidR="00D629A4" w:rsidRPr="00F45CEF" w:rsidRDefault="00D629A4" w:rsidP="00B4785A">
      <w:pPr>
        <w:pStyle w:val="Heading1"/>
        <w:rPr>
          <w:rFonts w:ascii="Gill Sans" w:hAnsi="Gill Sans"/>
        </w:rPr>
      </w:pPr>
      <w:bookmarkStart w:id="12" w:name="_Toc450899441"/>
      <w:r w:rsidRPr="00F45CEF">
        <w:rPr>
          <w:rFonts w:ascii="Gill Sans" w:hAnsi="Gill Sans"/>
        </w:rPr>
        <w:lastRenderedPageBreak/>
        <w:t xml:space="preserve">Challenges and </w:t>
      </w:r>
      <w:r w:rsidR="00B4785A">
        <w:rPr>
          <w:rFonts w:ascii="Gill Sans" w:hAnsi="Gill Sans"/>
        </w:rPr>
        <w:t>o</w:t>
      </w:r>
      <w:r w:rsidRPr="00F45CEF">
        <w:rPr>
          <w:rFonts w:ascii="Gill Sans" w:hAnsi="Gill Sans"/>
        </w:rPr>
        <w:t>pportunities</w:t>
      </w:r>
      <w:bookmarkEnd w:id="12"/>
    </w:p>
    <w:p w14:paraId="673F794E" w14:textId="77777777" w:rsidR="00B4785A" w:rsidRDefault="00B4785A" w:rsidP="00D629A4">
      <w:pPr>
        <w:rPr>
          <w:rFonts w:ascii="Gill Sans" w:hAnsi="Gill Sans"/>
        </w:rPr>
      </w:pPr>
    </w:p>
    <w:p w14:paraId="7D0A634C" w14:textId="35FCB504" w:rsidR="00D629A4" w:rsidRPr="00F45CEF" w:rsidRDefault="00D629A4" w:rsidP="00B4785A">
      <w:pPr>
        <w:rPr>
          <w:rFonts w:ascii="Gill Sans" w:hAnsi="Gill Sans"/>
        </w:rPr>
      </w:pPr>
      <w:r w:rsidRPr="00F45CEF">
        <w:rPr>
          <w:rFonts w:ascii="Gill Sans" w:hAnsi="Gill Sans"/>
        </w:rPr>
        <w:t xml:space="preserve">Africa RISING in the Ethiopian highlands conducted systems understanding/ diagnostic activities in the first one and half years using more than nine tools and approaches. They are Rapid </w:t>
      </w:r>
      <w:r w:rsidR="00B4785A">
        <w:rPr>
          <w:rFonts w:ascii="Gill Sans" w:hAnsi="Gill Sans"/>
          <w:color w:val="000000" w:themeColor="text1"/>
          <w:kern w:val="24"/>
        </w:rPr>
        <w:t>t</w:t>
      </w:r>
      <w:r w:rsidRPr="00F45CEF">
        <w:rPr>
          <w:rFonts w:ascii="Gill Sans" w:hAnsi="Gill Sans"/>
          <w:color w:val="000000" w:themeColor="text1"/>
          <w:kern w:val="24"/>
        </w:rPr>
        <w:t xml:space="preserve">elephone </w:t>
      </w:r>
      <w:r w:rsidR="00B4785A">
        <w:rPr>
          <w:rFonts w:ascii="Gill Sans" w:hAnsi="Gill Sans"/>
          <w:color w:val="000000" w:themeColor="text1"/>
          <w:kern w:val="24"/>
        </w:rPr>
        <w:t>s</w:t>
      </w:r>
      <w:r w:rsidRPr="00F45CEF">
        <w:rPr>
          <w:rFonts w:ascii="Gill Sans" w:hAnsi="Gill Sans"/>
          <w:color w:val="000000" w:themeColor="text1"/>
          <w:kern w:val="24"/>
        </w:rPr>
        <w:t xml:space="preserve">urvey (RTS), </w:t>
      </w:r>
      <w:r w:rsidRPr="00F45CEF">
        <w:rPr>
          <w:rFonts w:ascii="Gill Sans" w:hAnsi="Gill Sans"/>
          <w:color w:val="000000"/>
          <w:kern w:val="24"/>
        </w:rPr>
        <w:t xml:space="preserve">livelihood survey using </w:t>
      </w:r>
      <w:r w:rsidR="00B4785A">
        <w:rPr>
          <w:rFonts w:ascii="Gill Sans" w:hAnsi="Gill Sans"/>
          <w:color w:val="000000"/>
          <w:kern w:val="24"/>
        </w:rPr>
        <w:t xml:space="preserve">the </w:t>
      </w:r>
      <w:r w:rsidR="00B4785A">
        <w:rPr>
          <w:rStyle w:val="st"/>
        </w:rPr>
        <w:t>s</w:t>
      </w:r>
      <w:r w:rsidR="00B4785A" w:rsidRPr="00B4785A">
        <w:rPr>
          <w:rStyle w:val="st"/>
        </w:rPr>
        <w:t xml:space="preserve">ustainable </w:t>
      </w:r>
      <w:r w:rsidR="00B4785A">
        <w:rPr>
          <w:rStyle w:val="Emphasis"/>
          <w:i w:val="0"/>
          <w:iCs w:val="0"/>
        </w:rPr>
        <w:t>l</w:t>
      </w:r>
      <w:r w:rsidR="00B4785A" w:rsidRPr="00B4785A">
        <w:rPr>
          <w:rStyle w:val="Emphasis"/>
          <w:i w:val="0"/>
          <w:iCs w:val="0"/>
        </w:rPr>
        <w:t>ivelihoods</w:t>
      </w:r>
      <w:r w:rsidR="00B4785A" w:rsidRPr="00B4785A">
        <w:rPr>
          <w:rStyle w:val="st"/>
        </w:rPr>
        <w:t xml:space="preserve"> </w:t>
      </w:r>
      <w:r w:rsidR="00B4785A">
        <w:rPr>
          <w:rStyle w:val="st"/>
        </w:rPr>
        <w:t>a</w:t>
      </w:r>
      <w:r w:rsidR="00B4785A" w:rsidRPr="00B4785A">
        <w:rPr>
          <w:rStyle w:val="st"/>
        </w:rPr>
        <w:t xml:space="preserve">sset </w:t>
      </w:r>
      <w:r w:rsidR="00B4785A">
        <w:rPr>
          <w:rStyle w:val="st"/>
        </w:rPr>
        <w:t>e</w:t>
      </w:r>
      <w:r w:rsidR="00B4785A" w:rsidRPr="00B4785A">
        <w:rPr>
          <w:rStyle w:val="st"/>
        </w:rPr>
        <w:t>valuation</w:t>
      </w:r>
      <w:r w:rsidR="00B4785A" w:rsidRPr="00F45CEF">
        <w:rPr>
          <w:rFonts w:ascii="Gill Sans" w:hAnsi="Gill Sans"/>
          <w:color w:val="000000"/>
          <w:kern w:val="24"/>
        </w:rPr>
        <w:t xml:space="preserve"> </w:t>
      </w:r>
      <w:r w:rsidR="00B4785A">
        <w:rPr>
          <w:rFonts w:ascii="Gill Sans" w:hAnsi="Gill Sans"/>
          <w:color w:val="000000"/>
          <w:kern w:val="24"/>
        </w:rPr>
        <w:t>(</w:t>
      </w:r>
      <w:r w:rsidRPr="00F45CEF">
        <w:rPr>
          <w:rFonts w:ascii="Gill Sans" w:hAnsi="Gill Sans"/>
          <w:color w:val="000000"/>
          <w:kern w:val="24"/>
        </w:rPr>
        <w:t>SLATE</w:t>
      </w:r>
      <w:r w:rsidR="00B4785A">
        <w:rPr>
          <w:rFonts w:ascii="Gill Sans" w:hAnsi="Gill Sans"/>
          <w:color w:val="000000"/>
          <w:kern w:val="24"/>
        </w:rPr>
        <w:t>)</w:t>
      </w:r>
      <w:r w:rsidRPr="00F45CEF">
        <w:rPr>
          <w:rFonts w:ascii="Gill Sans" w:hAnsi="Gill Sans"/>
          <w:color w:val="000000"/>
          <w:kern w:val="24"/>
        </w:rPr>
        <w:t xml:space="preserve">, </w:t>
      </w:r>
      <w:r w:rsidR="00B4785A">
        <w:rPr>
          <w:rFonts w:ascii="Gill Sans" w:hAnsi="Gill Sans"/>
          <w:color w:val="000000" w:themeColor="text1"/>
          <w:kern w:val="24"/>
        </w:rPr>
        <w:t>p</w:t>
      </w:r>
      <w:r w:rsidRPr="00F45CEF">
        <w:rPr>
          <w:rFonts w:ascii="Gill Sans" w:hAnsi="Gill Sans"/>
          <w:color w:val="000000" w:themeColor="text1"/>
          <w:kern w:val="24"/>
        </w:rPr>
        <w:t xml:space="preserve">articipatory </w:t>
      </w:r>
      <w:r w:rsidR="00B4785A">
        <w:rPr>
          <w:rFonts w:ascii="Gill Sans" w:hAnsi="Gill Sans"/>
          <w:color w:val="000000" w:themeColor="text1"/>
          <w:kern w:val="24"/>
        </w:rPr>
        <w:t>c</w:t>
      </w:r>
      <w:r w:rsidRPr="00F45CEF">
        <w:rPr>
          <w:rFonts w:ascii="Gill Sans" w:hAnsi="Gill Sans"/>
          <w:color w:val="000000" w:themeColor="text1"/>
          <w:kern w:val="24"/>
        </w:rPr>
        <w:t xml:space="preserve">ommunity </w:t>
      </w:r>
      <w:r w:rsidR="00B4785A">
        <w:rPr>
          <w:rFonts w:ascii="Gill Sans" w:hAnsi="Gill Sans"/>
          <w:color w:val="000000" w:themeColor="text1"/>
          <w:kern w:val="24"/>
        </w:rPr>
        <w:t>a</w:t>
      </w:r>
      <w:r w:rsidRPr="00F45CEF">
        <w:rPr>
          <w:rFonts w:ascii="Gill Sans" w:hAnsi="Gill Sans"/>
          <w:color w:val="000000" w:themeColor="text1"/>
          <w:kern w:val="24"/>
        </w:rPr>
        <w:t xml:space="preserve">nalysis (PCA), IMPACTlite survey: Household detailed characterization, survey on Agro-ecological knowledge, community knowledge groups (AKT5 tool), feed assessment tool (FEAST) and technologies fit (TECHfit) and </w:t>
      </w:r>
      <w:r w:rsidR="00B4785A">
        <w:rPr>
          <w:rFonts w:ascii="Gill Sans" w:hAnsi="Gill Sans"/>
          <w:color w:val="000000"/>
          <w:kern w:val="24"/>
        </w:rPr>
        <w:t>m</w:t>
      </w:r>
      <w:r w:rsidRPr="00F45CEF">
        <w:rPr>
          <w:rFonts w:ascii="Gill Sans" w:hAnsi="Gill Sans"/>
          <w:color w:val="000000"/>
          <w:kern w:val="24"/>
        </w:rPr>
        <w:t xml:space="preserve">arket/ </w:t>
      </w:r>
      <w:r w:rsidR="00B4785A">
        <w:rPr>
          <w:rFonts w:ascii="Gill Sans" w:hAnsi="Gill Sans"/>
          <w:color w:val="000000"/>
          <w:kern w:val="24"/>
        </w:rPr>
        <w:t>v</w:t>
      </w:r>
      <w:r w:rsidRPr="00F45CEF">
        <w:rPr>
          <w:rFonts w:ascii="Gill Sans" w:hAnsi="Gill Sans"/>
          <w:color w:val="000000"/>
          <w:kern w:val="24"/>
        </w:rPr>
        <w:t>alue chain studies.</w:t>
      </w:r>
      <w:r w:rsidRPr="00F45CEF">
        <w:rPr>
          <w:rFonts w:ascii="Gill Sans" w:hAnsi="Gill Sans"/>
          <w:color w:val="000000" w:themeColor="text1"/>
          <w:kern w:val="24"/>
        </w:rPr>
        <w:t xml:space="preserve"> The tools and approaches enabled to identify challenges, opportunities and research needs in Africa RISING sites and beyond.</w:t>
      </w:r>
    </w:p>
    <w:p w14:paraId="129050ED" w14:textId="77777777" w:rsidR="00D629A4" w:rsidRPr="00F45CEF" w:rsidRDefault="00D629A4" w:rsidP="00D629A4">
      <w:pPr>
        <w:rPr>
          <w:rFonts w:ascii="Gill Sans" w:hAnsi="Gill Sans"/>
        </w:rPr>
      </w:pPr>
      <w:r w:rsidRPr="00F45CEF">
        <w:rPr>
          <w:rFonts w:ascii="Gill Sans" w:hAnsi="Gill Sans"/>
        </w:rPr>
        <w:t>Challenges:</w:t>
      </w:r>
    </w:p>
    <w:p w14:paraId="457D4061" w14:textId="6D547BB6" w:rsidR="00D629A4" w:rsidRPr="00F45CEF" w:rsidRDefault="00D629A4" w:rsidP="006453A7">
      <w:pPr>
        <w:pStyle w:val="ListParagraph"/>
        <w:numPr>
          <w:ilvl w:val="0"/>
          <w:numId w:val="4"/>
        </w:numPr>
        <w:rPr>
          <w:rFonts w:ascii="Gill Sans" w:hAnsi="Gill Sans"/>
        </w:rPr>
      </w:pPr>
      <w:r w:rsidRPr="00F45CEF">
        <w:rPr>
          <w:rFonts w:ascii="Gill Sans" w:hAnsi="Gill Sans"/>
        </w:rPr>
        <w:t>Climate variabilities (late o</w:t>
      </w:r>
      <w:r w:rsidR="00B4785A">
        <w:rPr>
          <w:rFonts w:ascii="Gill Sans" w:hAnsi="Gill Sans"/>
        </w:rPr>
        <w:t>nset and early cession of rain)</w:t>
      </w:r>
    </w:p>
    <w:p w14:paraId="711BB07D" w14:textId="09BBD7B6" w:rsidR="00D629A4" w:rsidRPr="00F45CEF" w:rsidRDefault="00D629A4" w:rsidP="006453A7">
      <w:pPr>
        <w:pStyle w:val="ListParagraph"/>
        <w:numPr>
          <w:ilvl w:val="0"/>
          <w:numId w:val="4"/>
        </w:numPr>
        <w:rPr>
          <w:rFonts w:ascii="Gill Sans" w:hAnsi="Gill Sans"/>
        </w:rPr>
      </w:pPr>
      <w:r w:rsidRPr="00F45CEF">
        <w:rPr>
          <w:rFonts w:ascii="Gill Sans" w:hAnsi="Gill Sans"/>
        </w:rPr>
        <w:t>Depletion of soil fertility (acidity, continuous cropping), soi</w:t>
      </w:r>
      <w:r w:rsidR="00B4785A">
        <w:rPr>
          <w:rFonts w:ascii="Gill Sans" w:hAnsi="Gill Sans"/>
        </w:rPr>
        <w:t>l erosion and drainage problem plus</w:t>
      </w:r>
      <w:r w:rsidRPr="00F45CEF">
        <w:rPr>
          <w:rFonts w:ascii="Gill Sans" w:hAnsi="Gill Sans"/>
        </w:rPr>
        <w:t xml:space="preserve"> high fertilizer price.</w:t>
      </w:r>
    </w:p>
    <w:p w14:paraId="4E4E90CA" w14:textId="1CFC12CA" w:rsidR="00D629A4" w:rsidRPr="00F45CEF" w:rsidRDefault="00D629A4" w:rsidP="00B4785A">
      <w:pPr>
        <w:pStyle w:val="ListParagraph"/>
        <w:numPr>
          <w:ilvl w:val="0"/>
          <w:numId w:val="4"/>
        </w:numPr>
        <w:rPr>
          <w:rFonts w:ascii="Gill Sans" w:hAnsi="Gill Sans"/>
        </w:rPr>
      </w:pPr>
      <w:r w:rsidRPr="00F45CEF">
        <w:rPr>
          <w:rFonts w:ascii="Gill Sans" w:hAnsi="Gill Sans"/>
        </w:rPr>
        <w:t xml:space="preserve">Soil loss on cultivated land without soil conservation </w:t>
      </w:r>
      <w:r w:rsidR="00B4785A">
        <w:rPr>
          <w:rFonts w:ascii="Gill Sans" w:hAnsi="Gill Sans"/>
        </w:rPr>
        <w:t>equals</w:t>
      </w:r>
      <w:r w:rsidRPr="00F45CEF">
        <w:rPr>
          <w:rFonts w:ascii="Gill Sans" w:hAnsi="Gill Sans"/>
        </w:rPr>
        <w:t xml:space="preserve"> 40 t ha</w:t>
      </w:r>
      <w:r w:rsidRPr="00F45CEF">
        <w:rPr>
          <w:rFonts w:ascii="Gill Sans" w:hAnsi="Gill Sans"/>
          <w:vertAlign w:val="superscript"/>
        </w:rPr>
        <w:t>-1</w:t>
      </w:r>
      <w:r w:rsidRPr="00F45CEF">
        <w:rPr>
          <w:rFonts w:ascii="Gill Sans" w:hAnsi="Gill Sans"/>
        </w:rPr>
        <w:t xml:space="preserve"> yr</w:t>
      </w:r>
      <w:r w:rsidRPr="00F45CEF">
        <w:rPr>
          <w:rFonts w:ascii="Gill Sans" w:hAnsi="Gill Sans"/>
          <w:vertAlign w:val="superscript"/>
        </w:rPr>
        <w:t>-1</w:t>
      </w:r>
    </w:p>
    <w:p w14:paraId="37156615" w14:textId="77777777" w:rsidR="00D629A4" w:rsidRPr="00F45CEF" w:rsidRDefault="00D629A4" w:rsidP="006453A7">
      <w:pPr>
        <w:pStyle w:val="ListParagraph"/>
        <w:numPr>
          <w:ilvl w:val="0"/>
          <w:numId w:val="4"/>
        </w:numPr>
        <w:rPr>
          <w:rFonts w:ascii="Gill Sans" w:hAnsi="Gill Sans"/>
        </w:rPr>
      </w:pPr>
      <w:r w:rsidRPr="00F45CEF">
        <w:rPr>
          <w:rFonts w:ascii="Gill Sans" w:hAnsi="Gill Sans"/>
        </w:rPr>
        <w:t>Low crop yield due to lack of improved varieties (&lt; 1 t ha</w:t>
      </w:r>
      <w:r w:rsidRPr="00F45CEF">
        <w:rPr>
          <w:rFonts w:ascii="Gill Sans" w:hAnsi="Gill Sans"/>
          <w:vertAlign w:val="superscript"/>
        </w:rPr>
        <w:t>-1</w:t>
      </w:r>
      <w:r w:rsidRPr="00F45CEF">
        <w:rPr>
          <w:rFonts w:ascii="Gill Sans" w:hAnsi="Gill Sans"/>
        </w:rPr>
        <w:t>)</w:t>
      </w:r>
    </w:p>
    <w:p w14:paraId="4AF9FF28" w14:textId="3370283F" w:rsidR="00D629A4" w:rsidRPr="00F45CEF" w:rsidRDefault="00D629A4" w:rsidP="006453A7">
      <w:pPr>
        <w:pStyle w:val="ListParagraph"/>
        <w:numPr>
          <w:ilvl w:val="0"/>
          <w:numId w:val="4"/>
        </w:numPr>
        <w:rPr>
          <w:rFonts w:ascii="Gill Sans" w:hAnsi="Gill Sans"/>
        </w:rPr>
      </w:pPr>
      <w:r w:rsidRPr="00F45CEF">
        <w:rPr>
          <w:rFonts w:ascii="Gill Sans" w:hAnsi="Gill Sans"/>
        </w:rPr>
        <w:t>Crop pests, weeds and diseases, poor access to agro-chemicals an</w:t>
      </w:r>
      <w:r w:rsidR="00B4785A">
        <w:rPr>
          <w:rFonts w:ascii="Gill Sans" w:hAnsi="Gill Sans"/>
        </w:rPr>
        <w:t>d post-harvest losses (30-40%)</w:t>
      </w:r>
    </w:p>
    <w:p w14:paraId="73BE7EF7" w14:textId="4A30F71A" w:rsidR="00D629A4" w:rsidRPr="00F45CEF" w:rsidRDefault="00D629A4" w:rsidP="006453A7">
      <w:pPr>
        <w:pStyle w:val="ListParagraph"/>
        <w:numPr>
          <w:ilvl w:val="0"/>
          <w:numId w:val="4"/>
        </w:numPr>
        <w:rPr>
          <w:rFonts w:ascii="Gill Sans" w:hAnsi="Gill Sans"/>
        </w:rPr>
      </w:pPr>
      <w:r w:rsidRPr="00F45CEF">
        <w:rPr>
          <w:rFonts w:ascii="Gill Sans" w:hAnsi="Gill Sans"/>
        </w:rPr>
        <w:t>L</w:t>
      </w:r>
      <w:r w:rsidR="00B4785A">
        <w:rPr>
          <w:rFonts w:ascii="Gill Sans" w:hAnsi="Gill Sans"/>
        </w:rPr>
        <w:t>ack of improved farm implements</w:t>
      </w:r>
    </w:p>
    <w:p w14:paraId="6E19B6F9" w14:textId="70DF0003" w:rsidR="00D629A4" w:rsidRPr="00F45CEF" w:rsidRDefault="00D629A4" w:rsidP="00B4785A">
      <w:pPr>
        <w:pStyle w:val="ListParagraph"/>
        <w:numPr>
          <w:ilvl w:val="0"/>
          <w:numId w:val="4"/>
        </w:numPr>
        <w:rPr>
          <w:rFonts w:ascii="Gill Sans" w:hAnsi="Gill Sans"/>
        </w:rPr>
      </w:pPr>
      <w:r w:rsidRPr="00F45CEF">
        <w:rPr>
          <w:rFonts w:ascii="Gill Sans" w:hAnsi="Gill Sans"/>
        </w:rPr>
        <w:t>Shortage of animal feed (</w:t>
      </w:r>
      <w:r w:rsidR="00B4785A">
        <w:rPr>
          <w:rFonts w:ascii="Gill Sans" w:hAnsi="Gill Sans"/>
        </w:rPr>
        <w:t>a</w:t>
      </w:r>
      <w:r w:rsidRPr="00F45CEF">
        <w:rPr>
          <w:rFonts w:ascii="Gill Sans" w:hAnsi="Gill Sans"/>
        </w:rPr>
        <w:t>verage deficit in the past few years in Eth</w:t>
      </w:r>
      <w:r w:rsidR="00B4785A">
        <w:rPr>
          <w:rFonts w:ascii="Gill Sans" w:hAnsi="Gill Sans"/>
        </w:rPr>
        <w:t xml:space="preserve">iopia equals </w:t>
      </w:r>
      <w:r w:rsidRPr="00F45CEF">
        <w:rPr>
          <w:rFonts w:ascii="Gill Sans" w:hAnsi="Gill Sans"/>
        </w:rPr>
        <w:t>46 million t DM yr</w:t>
      </w:r>
      <w:r w:rsidRPr="00F45CEF">
        <w:rPr>
          <w:rFonts w:ascii="Gill Sans" w:hAnsi="Gill Sans"/>
          <w:vertAlign w:val="superscript"/>
        </w:rPr>
        <w:t>-1</w:t>
      </w:r>
      <w:r w:rsidRPr="00F45CEF">
        <w:rPr>
          <w:rFonts w:ascii="Gill Sans" w:hAnsi="Gill Sans"/>
        </w:rPr>
        <w:t>)</w:t>
      </w:r>
    </w:p>
    <w:p w14:paraId="6B8D685D" w14:textId="77777777" w:rsidR="00D629A4" w:rsidRPr="00F45CEF" w:rsidRDefault="00D629A4" w:rsidP="006453A7">
      <w:pPr>
        <w:pStyle w:val="ListParagraph"/>
        <w:numPr>
          <w:ilvl w:val="0"/>
          <w:numId w:val="4"/>
        </w:numPr>
        <w:rPr>
          <w:rFonts w:ascii="Gill Sans" w:hAnsi="Gill Sans"/>
        </w:rPr>
      </w:pPr>
      <w:r w:rsidRPr="00F45CEF">
        <w:rPr>
          <w:rFonts w:ascii="Gill Sans" w:hAnsi="Gill Sans"/>
        </w:rPr>
        <w:t>Poor access to veterinary drugs and animal health services</w:t>
      </w:r>
    </w:p>
    <w:p w14:paraId="2AE9A602" w14:textId="77777777" w:rsidR="00D629A4" w:rsidRPr="00F45CEF" w:rsidRDefault="00D629A4" w:rsidP="006453A7">
      <w:pPr>
        <w:pStyle w:val="ListParagraph"/>
        <w:numPr>
          <w:ilvl w:val="0"/>
          <w:numId w:val="4"/>
        </w:numPr>
        <w:rPr>
          <w:rFonts w:ascii="Gill Sans" w:hAnsi="Gill Sans"/>
        </w:rPr>
      </w:pPr>
      <w:r w:rsidRPr="00F45CEF">
        <w:rPr>
          <w:rFonts w:ascii="Gill Sans" w:hAnsi="Gill Sans"/>
        </w:rPr>
        <w:t>Water shortage during the dry periods for human and livestock</w:t>
      </w:r>
    </w:p>
    <w:p w14:paraId="609255B2" w14:textId="3E3C9242" w:rsidR="00D629A4" w:rsidRPr="00F45CEF" w:rsidRDefault="00D629A4" w:rsidP="00B4785A">
      <w:pPr>
        <w:pStyle w:val="ListParagraph"/>
        <w:numPr>
          <w:ilvl w:val="0"/>
          <w:numId w:val="4"/>
        </w:numPr>
        <w:rPr>
          <w:rFonts w:ascii="Gill Sans" w:hAnsi="Gill Sans"/>
        </w:rPr>
      </w:pPr>
      <w:r w:rsidRPr="00F45CEF">
        <w:rPr>
          <w:rFonts w:ascii="Gill Sans" w:hAnsi="Gill Sans"/>
        </w:rPr>
        <w:t>Shortage of wood for fuel (projected demand for 2020</w:t>
      </w:r>
      <w:r w:rsidR="00B4785A">
        <w:rPr>
          <w:rFonts w:ascii="Gill Sans" w:hAnsi="Gill Sans"/>
        </w:rPr>
        <w:t xml:space="preserve"> is</w:t>
      </w:r>
      <w:r w:rsidRPr="00F45CEF">
        <w:rPr>
          <w:rFonts w:ascii="Gill Sans" w:hAnsi="Gill Sans"/>
        </w:rPr>
        <w:t xml:space="preserve"> 92 million M</w:t>
      </w:r>
      <w:r w:rsidRPr="00F45CEF">
        <w:rPr>
          <w:rFonts w:ascii="Gill Sans" w:hAnsi="Gill Sans"/>
          <w:vertAlign w:val="superscript"/>
        </w:rPr>
        <w:t>3</w:t>
      </w:r>
      <w:r w:rsidR="00B4785A">
        <w:rPr>
          <w:rFonts w:ascii="Gill Sans" w:hAnsi="Gill Sans"/>
        </w:rPr>
        <w:t>)</w:t>
      </w:r>
    </w:p>
    <w:p w14:paraId="68EE65A1" w14:textId="23B2E77A" w:rsidR="00D629A4" w:rsidRPr="00F45CEF" w:rsidRDefault="00D629A4" w:rsidP="00B4785A">
      <w:pPr>
        <w:pStyle w:val="ListParagraph"/>
        <w:numPr>
          <w:ilvl w:val="0"/>
          <w:numId w:val="4"/>
        </w:numPr>
        <w:rPr>
          <w:rFonts w:ascii="Gill Sans" w:hAnsi="Gill Sans"/>
        </w:rPr>
      </w:pPr>
      <w:r w:rsidRPr="00F45CEF">
        <w:rPr>
          <w:rFonts w:ascii="Gill Sans" w:hAnsi="Gill Sans"/>
        </w:rPr>
        <w:t xml:space="preserve">Poor household nutrition (diets lacking protein </w:t>
      </w:r>
      <w:r w:rsidR="00B4785A">
        <w:rPr>
          <w:rFonts w:ascii="Gill Sans" w:hAnsi="Gill Sans"/>
        </w:rPr>
        <w:t>and vitamins)</w:t>
      </w:r>
    </w:p>
    <w:p w14:paraId="1CBDB4C5" w14:textId="43322E99" w:rsidR="00D629A4" w:rsidRPr="00F45CEF" w:rsidRDefault="00B4785A" w:rsidP="00B4785A">
      <w:pPr>
        <w:pStyle w:val="ListParagraph"/>
        <w:numPr>
          <w:ilvl w:val="0"/>
          <w:numId w:val="4"/>
        </w:numPr>
        <w:rPr>
          <w:rFonts w:ascii="Gill Sans" w:hAnsi="Gill Sans"/>
        </w:rPr>
      </w:pPr>
      <w:r>
        <w:rPr>
          <w:rFonts w:ascii="Gill Sans" w:hAnsi="Gill Sans"/>
        </w:rPr>
        <w:t>Weak farm-to-market links</w:t>
      </w:r>
    </w:p>
    <w:p w14:paraId="773275C7" w14:textId="77777777" w:rsidR="00B4785A" w:rsidRDefault="00B4785A" w:rsidP="00D629A4">
      <w:pPr>
        <w:rPr>
          <w:rFonts w:ascii="Gill Sans" w:hAnsi="Gill Sans"/>
        </w:rPr>
      </w:pPr>
    </w:p>
    <w:p w14:paraId="34CCB6E5" w14:textId="77777777" w:rsidR="00D629A4" w:rsidRPr="00F45CEF" w:rsidRDefault="00D629A4" w:rsidP="00D629A4">
      <w:pPr>
        <w:rPr>
          <w:rFonts w:ascii="Gill Sans" w:hAnsi="Gill Sans"/>
        </w:rPr>
      </w:pPr>
      <w:r w:rsidRPr="00F45CEF">
        <w:rPr>
          <w:rFonts w:ascii="Gill Sans" w:hAnsi="Gill Sans"/>
        </w:rPr>
        <w:t>Opportunities:</w:t>
      </w:r>
    </w:p>
    <w:p w14:paraId="19308DB3" w14:textId="1F3E64F9" w:rsidR="000752E7" w:rsidRPr="00F45CEF" w:rsidRDefault="00D629A4" w:rsidP="00854FE0">
      <w:pPr>
        <w:pStyle w:val="ListParagraph"/>
        <w:numPr>
          <w:ilvl w:val="0"/>
          <w:numId w:val="3"/>
        </w:numPr>
        <w:rPr>
          <w:rFonts w:ascii="Gill Sans" w:hAnsi="Gill Sans"/>
        </w:rPr>
      </w:pPr>
      <w:r w:rsidRPr="00F45CEF">
        <w:rPr>
          <w:rFonts w:ascii="Gill Sans" w:hAnsi="Gill Sans"/>
        </w:rPr>
        <w:t>Ethiopian government five</w:t>
      </w:r>
      <w:r w:rsidR="00B4785A">
        <w:rPr>
          <w:rFonts w:ascii="Gill Sans" w:hAnsi="Gill Sans"/>
        </w:rPr>
        <w:t>-</w:t>
      </w:r>
      <w:r w:rsidRPr="00F45CEF">
        <w:rPr>
          <w:rFonts w:ascii="Gill Sans" w:hAnsi="Gill Sans"/>
        </w:rPr>
        <w:t xml:space="preserve">year growth and </w:t>
      </w:r>
      <w:r w:rsidR="00854FE0">
        <w:rPr>
          <w:rFonts w:ascii="Gill Sans" w:hAnsi="Gill Sans"/>
        </w:rPr>
        <w:t>development</w:t>
      </w:r>
      <w:r w:rsidRPr="00F45CEF">
        <w:rPr>
          <w:rFonts w:ascii="Gill Sans" w:hAnsi="Gill Sans"/>
        </w:rPr>
        <w:t xml:space="preserve"> plan</w:t>
      </w:r>
      <w:r w:rsidR="00854FE0">
        <w:rPr>
          <w:rFonts w:ascii="Gill Sans" w:hAnsi="Gill Sans"/>
        </w:rPr>
        <w:t>s</w:t>
      </w:r>
      <w:r w:rsidR="00B4785A">
        <w:rPr>
          <w:rFonts w:ascii="Gill Sans" w:hAnsi="Gill Sans"/>
        </w:rPr>
        <w:t>—</w:t>
      </w:r>
      <w:r w:rsidRPr="00F45CEF">
        <w:rPr>
          <w:rFonts w:ascii="Gill Sans" w:hAnsi="Gill Sans"/>
        </w:rPr>
        <w:t>the Africa RISING phase II p</w:t>
      </w:r>
      <w:r w:rsidR="003A2CB0" w:rsidRPr="00F45CEF">
        <w:rPr>
          <w:rFonts w:ascii="Gill Sans" w:hAnsi="Gill Sans"/>
        </w:rPr>
        <w:t>rogram is in line with the</w:t>
      </w:r>
      <w:r w:rsidR="000752E7" w:rsidRPr="00F45CEF">
        <w:rPr>
          <w:rFonts w:ascii="Gill Sans" w:eastAsiaTheme="minorHAnsi" w:hAnsi="Gill Sans"/>
        </w:rPr>
        <w:t xml:space="preserve"> </w:t>
      </w:r>
      <w:hyperlink r:id="rId12" w:history="1">
        <w:r w:rsidR="000752E7" w:rsidRPr="00F45CEF">
          <w:rPr>
            <w:rFonts w:ascii="Gill Sans" w:eastAsia="Times New Roman" w:hAnsi="Gill Sans" w:cs="Times New Roman"/>
            <w:color w:val="0000FF"/>
            <w:u w:val="single"/>
          </w:rPr>
          <w:t>GTP II</w:t>
        </w:r>
      </w:hyperlink>
      <w:r w:rsidR="003A2CB0" w:rsidRPr="00F45CEF">
        <w:rPr>
          <w:rFonts w:ascii="Gill Sans" w:hAnsi="Gill Sans"/>
        </w:rPr>
        <w:t xml:space="preserve"> plan. T</w:t>
      </w:r>
      <w:r w:rsidR="000752E7" w:rsidRPr="00F45CEF">
        <w:rPr>
          <w:rFonts w:ascii="Gill Sans" w:hAnsi="Gill Sans"/>
        </w:rPr>
        <w:t xml:space="preserve">he </w:t>
      </w:r>
      <w:r w:rsidR="00854FE0">
        <w:rPr>
          <w:rFonts w:ascii="Gill Sans" w:hAnsi="Gill Sans"/>
        </w:rPr>
        <w:t>g</w:t>
      </w:r>
      <w:r w:rsidR="000752E7" w:rsidRPr="00F45CEF">
        <w:rPr>
          <w:rFonts w:ascii="Gill Sans" w:hAnsi="Gill Sans"/>
        </w:rPr>
        <w:t>overnment</w:t>
      </w:r>
      <w:r w:rsidR="003A2CB0" w:rsidRPr="00F45CEF">
        <w:rPr>
          <w:rFonts w:ascii="Gill Sans" w:hAnsi="Gill Sans"/>
        </w:rPr>
        <w:t xml:space="preserve"> has also</w:t>
      </w:r>
      <w:r w:rsidR="000752E7" w:rsidRPr="00F45CEF">
        <w:rPr>
          <w:rFonts w:ascii="Gill Sans" w:hAnsi="Gill Sans"/>
        </w:rPr>
        <w:t xml:space="preserve"> initiated a Climate-Resilient Green Economy (</w:t>
      </w:r>
      <w:hyperlink r:id="rId13" w:history="1">
        <w:r w:rsidR="000752E7" w:rsidRPr="00F45CEF">
          <w:rPr>
            <w:rStyle w:val="Hyperlink"/>
            <w:rFonts w:ascii="Gill Sans" w:hAnsi="Gill Sans"/>
          </w:rPr>
          <w:t>CRGE</w:t>
        </w:r>
      </w:hyperlink>
      <w:r w:rsidR="000752E7" w:rsidRPr="00F45CEF">
        <w:rPr>
          <w:rFonts w:ascii="Gill Sans" w:hAnsi="Gill Sans"/>
        </w:rPr>
        <w:t>) strategy in 2011 to help the country realize its ambition of reaching middle-income status before 202</w:t>
      </w:r>
      <w:r w:rsidR="00854FE0">
        <w:rPr>
          <w:rFonts w:ascii="Gill Sans" w:hAnsi="Gill Sans"/>
        </w:rPr>
        <w:t>5.</w:t>
      </w:r>
    </w:p>
    <w:p w14:paraId="5986ADCA" w14:textId="108FE7D3" w:rsidR="00D629A4" w:rsidRPr="00F45CEF" w:rsidRDefault="00D629A4" w:rsidP="00F83CA9">
      <w:pPr>
        <w:pStyle w:val="ListParagraph"/>
        <w:numPr>
          <w:ilvl w:val="0"/>
          <w:numId w:val="3"/>
        </w:numPr>
        <w:rPr>
          <w:rFonts w:ascii="Gill Sans" w:hAnsi="Gill Sans"/>
        </w:rPr>
      </w:pPr>
      <w:r w:rsidRPr="00F45CEF">
        <w:rPr>
          <w:rFonts w:ascii="Gill Sans" w:hAnsi="Gill Sans"/>
        </w:rPr>
        <w:t>Many development projects that have common agenda with Africa RI</w:t>
      </w:r>
      <w:r w:rsidR="00F83CA9">
        <w:rPr>
          <w:rFonts w:ascii="Gill Sans" w:hAnsi="Gill Sans"/>
        </w:rPr>
        <w:t xml:space="preserve">SING are operating in Ethiopia, </w:t>
      </w:r>
      <w:r w:rsidRPr="00F45CEF">
        <w:rPr>
          <w:rFonts w:ascii="Gill Sans" w:hAnsi="Gill Sans"/>
        </w:rPr>
        <w:t xml:space="preserve">e.g. </w:t>
      </w:r>
      <w:r w:rsidR="00BF3ADD">
        <w:rPr>
          <w:rFonts w:ascii="Gill Sans" w:hAnsi="Gill Sans"/>
        </w:rPr>
        <w:t>Agricultural Growth Program (</w:t>
      </w:r>
      <w:r w:rsidRPr="00F45CEF">
        <w:rPr>
          <w:rFonts w:ascii="Gill Sans" w:hAnsi="Gill Sans"/>
        </w:rPr>
        <w:t>AGP</w:t>
      </w:r>
      <w:r w:rsidR="00BF3ADD">
        <w:rPr>
          <w:rFonts w:ascii="Gill Sans" w:hAnsi="Gill Sans"/>
        </w:rPr>
        <w:t>)</w:t>
      </w:r>
      <w:r w:rsidRPr="00F45CEF">
        <w:rPr>
          <w:rFonts w:ascii="Gill Sans" w:hAnsi="Gill Sans"/>
        </w:rPr>
        <w:t xml:space="preserve">, </w:t>
      </w:r>
      <w:r w:rsidR="00F83CA9">
        <w:rPr>
          <w:rFonts w:ascii="Gill Sans" w:hAnsi="Gill Sans"/>
        </w:rPr>
        <w:t>sustainable land management (SLM).</w:t>
      </w:r>
    </w:p>
    <w:p w14:paraId="1EC5FAC6" w14:textId="37B4565C" w:rsidR="00D629A4" w:rsidRPr="00F45CEF" w:rsidRDefault="00D629A4" w:rsidP="006453A7">
      <w:pPr>
        <w:pStyle w:val="ListParagraph"/>
        <w:numPr>
          <w:ilvl w:val="0"/>
          <w:numId w:val="3"/>
        </w:numPr>
        <w:rPr>
          <w:rFonts w:ascii="Gill Sans" w:hAnsi="Gill Sans"/>
        </w:rPr>
      </w:pPr>
      <w:r w:rsidRPr="00F45CEF">
        <w:rPr>
          <w:rFonts w:ascii="Gill Sans" w:hAnsi="Gill Sans"/>
        </w:rPr>
        <w:t>There are regional and federal research institutions and many CGIAR centers that can support the Africa RISING project in the Ethiopian highlands</w:t>
      </w:r>
      <w:r w:rsidR="00854FE0">
        <w:rPr>
          <w:rFonts w:ascii="Gill Sans" w:hAnsi="Gill Sans"/>
        </w:rPr>
        <w:t>.</w:t>
      </w:r>
    </w:p>
    <w:p w14:paraId="2C322FFC" w14:textId="17646C7A" w:rsidR="00D629A4" w:rsidRPr="00F45CEF" w:rsidRDefault="00D629A4" w:rsidP="006453A7">
      <w:pPr>
        <w:pStyle w:val="ListParagraph"/>
        <w:numPr>
          <w:ilvl w:val="0"/>
          <w:numId w:val="3"/>
        </w:numPr>
        <w:rPr>
          <w:rFonts w:ascii="Gill Sans" w:hAnsi="Gill Sans"/>
        </w:rPr>
      </w:pPr>
      <w:r w:rsidRPr="00F45CEF">
        <w:rPr>
          <w:rFonts w:ascii="Gill Sans" w:hAnsi="Gill Sans"/>
        </w:rPr>
        <w:t>There is a very good ex</w:t>
      </w:r>
      <w:r w:rsidR="004A2A75" w:rsidRPr="00F45CEF">
        <w:rPr>
          <w:rFonts w:ascii="Gill Sans" w:hAnsi="Gill Sans"/>
        </w:rPr>
        <w:t>tension set up in Ethiopia that</w:t>
      </w:r>
      <w:r w:rsidRPr="00F45CEF">
        <w:rPr>
          <w:rFonts w:ascii="Gill Sans" w:hAnsi="Gill Sans"/>
        </w:rPr>
        <w:t xml:space="preserve"> can support scaling at local level.</w:t>
      </w:r>
    </w:p>
    <w:p w14:paraId="1C6796EA" w14:textId="3A201703" w:rsidR="00D629A4" w:rsidRPr="00F45CEF" w:rsidRDefault="00D629A4" w:rsidP="006453A7">
      <w:pPr>
        <w:pStyle w:val="ListParagraph"/>
        <w:numPr>
          <w:ilvl w:val="0"/>
          <w:numId w:val="3"/>
        </w:numPr>
        <w:rPr>
          <w:rFonts w:ascii="Gill Sans" w:hAnsi="Gill Sans"/>
        </w:rPr>
      </w:pPr>
      <w:r w:rsidRPr="00F45CEF">
        <w:rPr>
          <w:rFonts w:ascii="Gill Sans" w:hAnsi="Gill Sans"/>
        </w:rPr>
        <w:t>The establishment of the ministry of livestock and f</w:t>
      </w:r>
      <w:r w:rsidR="00854FE0">
        <w:rPr>
          <w:rFonts w:ascii="Gill Sans" w:hAnsi="Gill Sans"/>
        </w:rPr>
        <w:t>isheries as a separate ministry.</w:t>
      </w:r>
    </w:p>
    <w:p w14:paraId="4D15439B" w14:textId="77777777" w:rsidR="00D629A4" w:rsidRPr="00F45CEF" w:rsidRDefault="00D629A4" w:rsidP="00076E8A">
      <w:pPr>
        <w:rPr>
          <w:rFonts w:ascii="Gill Sans" w:hAnsi="Gill Sans"/>
        </w:rPr>
      </w:pPr>
    </w:p>
    <w:p w14:paraId="43CF7EC7" w14:textId="77777777" w:rsidR="00076E8A" w:rsidRPr="00F45CEF" w:rsidRDefault="00076E8A" w:rsidP="00076E8A">
      <w:pPr>
        <w:rPr>
          <w:rFonts w:ascii="Gill Sans" w:hAnsi="Gill Sans"/>
        </w:rPr>
      </w:pPr>
    </w:p>
    <w:p w14:paraId="0A3F8099" w14:textId="77777777" w:rsidR="00076E8A" w:rsidRPr="00F45CEF" w:rsidRDefault="00076E8A" w:rsidP="00076E8A">
      <w:pPr>
        <w:rPr>
          <w:rFonts w:ascii="Gill Sans" w:hAnsi="Gill Sans"/>
        </w:rPr>
      </w:pPr>
    </w:p>
    <w:p w14:paraId="41351B10" w14:textId="6C5A54B4" w:rsidR="00D629A4" w:rsidRDefault="00D629A4" w:rsidP="00854FE0">
      <w:pPr>
        <w:pStyle w:val="Heading1"/>
        <w:rPr>
          <w:rFonts w:ascii="Gill Sans" w:hAnsi="Gill Sans"/>
        </w:rPr>
      </w:pPr>
      <w:bookmarkStart w:id="13" w:name="_Toc450899442"/>
      <w:r w:rsidRPr="00F45CEF">
        <w:rPr>
          <w:rFonts w:ascii="Gill Sans" w:hAnsi="Gill Sans"/>
        </w:rPr>
        <w:lastRenderedPageBreak/>
        <w:t xml:space="preserve">Achievements and </w:t>
      </w:r>
      <w:r w:rsidR="00854FE0">
        <w:rPr>
          <w:rFonts w:ascii="Gill Sans" w:hAnsi="Gill Sans"/>
        </w:rPr>
        <w:t>l</w:t>
      </w:r>
      <w:r w:rsidRPr="00F45CEF">
        <w:rPr>
          <w:rFonts w:ascii="Gill Sans" w:hAnsi="Gill Sans"/>
        </w:rPr>
        <w:t xml:space="preserve">essons from </w:t>
      </w:r>
      <w:r w:rsidR="00854FE0">
        <w:rPr>
          <w:rFonts w:ascii="Gill Sans" w:hAnsi="Gill Sans"/>
        </w:rPr>
        <w:t>p</w:t>
      </w:r>
      <w:r w:rsidRPr="00F45CEF">
        <w:rPr>
          <w:rFonts w:ascii="Gill Sans" w:hAnsi="Gill Sans"/>
        </w:rPr>
        <w:t>hase I</w:t>
      </w:r>
      <w:bookmarkEnd w:id="13"/>
    </w:p>
    <w:p w14:paraId="62F6441A" w14:textId="77777777" w:rsidR="00854FE0" w:rsidRPr="00854FE0" w:rsidRDefault="00854FE0" w:rsidP="00854FE0"/>
    <w:p w14:paraId="2D5C1878" w14:textId="60707AD2" w:rsidR="00D629A4" w:rsidRPr="00F45CEF" w:rsidRDefault="00D629A4" w:rsidP="00EE3474">
      <w:pPr>
        <w:pStyle w:val="Heading2"/>
        <w:numPr>
          <w:ilvl w:val="1"/>
          <w:numId w:val="21"/>
        </w:numPr>
        <w:rPr>
          <w:rFonts w:ascii="Gill Sans" w:hAnsi="Gill Sans"/>
        </w:rPr>
      </w:pPr>
      <w:bookmarkStart w:id="14" w:name="_Toc450899443"/>
      <w:r w:rsidRPr="00F45CEF">
        <w:rPr>
          <w:rFonts w:ascii="Gill Sans" w:hAnsi="Gill Sans"/>
        </w:rPr>
        <w:t>Achievements:</w:t>
      </w:r>
      <w:bookmarkEnd w:id="14"/>
    </w:p>
    <w:p w14:paraId="41237D66" w14:textId="77777777" w:rsidR="00D629A4" w:rsidRPr="00F45CEF" w:rsidRDefault="00D629A4" w:rsidP="00D629A4">
      <w:pPr>
        <w:rPr>
          <w:rFonts w:ascii="Gill Sans" w:hAnsi="Gill Sans"/>
        </w:rPr>
      </w:pPr>
    </w:p>
    <w:p w14:paraId="098E88AD" w14:textId="1C81AC1F" w:rsidR="00D629A4" w:rsidRPr="00F45CEF" w:rsidRDefault="00D629A4" w:rsidP="00854FE0">
      <w:pPr>
        <w:rPr>
          <w:rFonts w:ascii="Gill Sans" w:hAnsi="Gill Sans"/>
        </w:rPr>
      </w:pPr>
      <w:r w:rsidRPr="00F45CEF">
        <w:rPr>
          <w:rFonts w:ascii="Gill Sans" w:hAnsi="Gill Sans"/>
        </w:rPr>
        <w:t xml:space="preserve">The achievements of </w:t>
      </w:r>
      <w:r w:rsidR="00854FE0">
        <w:rPr>
          <w:rFonts w:ascii="Gill Sans" w:hAnsi="Gill Sans"/>
        </w:rPr>
        <w:t xml:space="preserve">the </w:t>
      </w:r>
      <w:r w:rsidRPr="00F45CEF">
        <w:rPr>
          <w:rFonts w:ascii="Gill Sans" w:hAnsi="Gill Sans"/>
        </w:rPr>
        <w:t xml:space="preserve">Africa RISING </w:t>
      </w:r>
      <w:r w:rsidR="00854FE0">
        <w:rPr>
          <w:rFonts w:ascii="Gill Sans" w:hAnsi="Gill Sans"/>
        </w:rPr>
        <w:t>p</w:t>
      </w:r>
      <w:r w:rsidRPr="00F45CEF">
        <w:rPr>
          <w:rFonts w:ascii="Gill Sans" w:hAnsi="Gill Sans"/>
        </w:rPr>
        <w:t xml:space="preserve">hase I project in the </w:t>
      </w:r>
      <w:r w:rsidR="003F76AC">
        <w:rPr>
          <w:rFonts w:ascii="Gill Sans" w:hAnsi="Gill Sans"/>
        </w:rPr>
        <w:t>Ethiopian highlands</w:t>
      </w:r>
      <w:r w:rsidRPr="00F45CEF">
        <w:rPr>
          <w:rFonts w:ascii="Gill Sans" w:hAnsi="Gill Sans"/>
        </w:rPr>
        <w:t xml:space="preserve"> (2012</w:t>
      </w:r>
      <w:r w:rsidR="00854FE0">
        <w:rPr>
          <w:rFonts w:ascii="Calibri" w:hAnsi="Calibri"/>
        </w:rPr>
        <w:t>―</w:t>
      </w:r>
      <w:r w:rsidRPr="00F45CEF">
        <w:rPr>
          <w:rFonts w:ascii="Gill Sans" w:hAnsi="Gill Sans"/>
        </w:rPr>
        <w:t xml:space="preserve">2016) form a springboard that we will use to generate developmental impacts with our partners during the proposed </w:t>
      </w:r>
      <w:r w:rsidR="00854FE0">
        <w:rPr>
          <w:rFonts w:ascii="Gill Sans" w:hAnsi="Gill Sans"/>
        </w:rPr>
        <w:t>p</w:t>
      </w:r>
      <w:r w:rsidRPr="00F45CEF">
        <w:rPr>
          <w:rFonts w:ascii="Gill Sans" w:hAnsi="Gill Sans"/>
        </w:rPr>
        <w:t>hase II. These achievements fall</w:t>
      </w:r>
      <w:r w:rsidR="00076E8A" w:rsidRPr="00F45CEF">
        <w:rPr>
          <w:rFonts w:ascii="Gill Sans" w:hAnsi="Gill Sans"/>
        </w:rPr>
        <w:t xml:space="preserve"> broadly into three categories:</w:t>
      </w:r>
    </w:p>
    <w:p w14:paraId="3C1E076D" w14:textId="4CFDE6FD" w:rsidR="00D629A4" w:rsidRPr="00F45CEF" w:rsidRDefault="00D629A4" w:rsidP="006453A7">
      <w:pPr>
        <w:pStyle w:val="ListParagraph"/>
        <w:numPr>
          <w:ilvl w:val="0"/>
          <w:numId w:val="8"/>
        </w:numPr>
        <w:rPr>
          <w:rFonts w:ascii="Gill Sans" w:hAnsi="Gill Sans"/>
        </w:rPr>
      </w:pPr>
      <w:r w:rsidRPr="00F45CEF">
        <w:rPr>
          <w:rFonts w:ascii="Gill Sans" w:hAnsi="Gill Sans"/>
          <w:b/>
        </w:rPr>
        <w:t>Research and development</w:t>
      </w:r>
      <w:r w:rsidR="00854FE0">
        <w:rPr>
          <w:rFonts w:ascii="Gill Sans" w:hAnsi="Gill Sans"/>
        </w:rPr>
        <w:t>. During p</w:t>
      </w:r>
      <w:r w:rsidRPr="00F45CEF">
        <w:rPr>
          <w:rFonts w:ascii="Gill Sans" w:hAnsi="Gill Sans"/>
        </w:rPr>
        <w:t xml:space="preserve">hase I, the project has implemented more than 30 research protocols (16 exploratory and 17 action-oriented) focused on improving </w:t>
      </w:r>
      <w:r w:rsidR="00854FE0">
        <w:rPr>
          <w:rFonts w:ascii="Gill Sans" w:hAnsi="Gill Sans"/>
        </w:rPr>
        <w:t xml:space="preserve">the </w:t>
      </w:r>
      <w:r w:rsidRPr="00F45CEF">
        <w:rPr>
          <w:rFonts w:ascii="Gill Sans" w:hAnsi="Gill Sans"/>
        </w:rPr>
        <w:t xml:space="preserve">food security, </w:t>
      </w:r>
      <w:r w:rsidR="00854FE0">
        <w:rPr>
          <w:rFonts w:ascii="Gill Sans" w:hAnsi="Gill Sans"/>
        </w:rPr>
        <w:t>nutrition and health and income-</w:t>
      </w:r>
      <w:r w:rsidRPr="00F45CEF">
        <w:rPr>
          <w:rFonts w:ascii="Gill Sans" w:hAnsi="Gill Sans"/>
        </w:rPr>
        <w:t>generating capacity of our target households through sustainable intensification (SI). The project’s research outputs have been associated with clear biophysical, economic or social benefits to stakeholders. In addition, there is clear evidence that implementing these research-derived innovations can lead to measureable development outcomes and that they are suitable for scaling via appropriate development partnerships. In the case of the highlights presented below, we already have emerging evidence of scaling of these research outputs.</w:t>
      </w:r>
    </w:p>
    <w:p w14:paraId="670FAB60" w14:textId="50AB0D78" w:rsidR="00D629A4" w:rsidRPr="00F45CEF" w:rsidRDefault="00D629A4" w:rsidP="00BC5A58">
      <w:pPr>
        <w:pStyle w:val="ListParagraph"/>
        <w:numPr>
          <w:ilvl w:val="0"/>
          <w:numId w:val="8"/>
        </w:numPr>
        <w:rPr>
          <w:rFonts w:ascii="Gill Sans" w:hAnsi="Gill Sans"/>
        </w:rPr>
      </w:pPr>
      <w:r w:rsidRPr="00F45CEF">
        <w:rPr>
          <w:rFonts w:ascii="Gill Sans" w:hAnsi="Gill Sans"/>
          <w:b/>
        </w:rPr>
        <w:t>Communications and learning</w:t>
      </w:r>
      <w:r w:rsidR="00BC5A58">
        <w:rPr>
          <w:rFonts w:ascii="Gill Sans" w:hAnsi="Gill Sans"/>
          <w:b/>
        </w:rPr>
        <w:t xml:space="preserve"> (C&amp;L)</w:t>
      </w:r>
      <w:r w:rsidRPr="00F45CEF">
        <w:rPr>
          <w:rFonts w:ascii="Gill Sans" w:hAnsi="Gill Sans"/>
        </w:rPr>
        <w:t>. The backbone of current scaling efforts comes from the project’s communications products and learning experiences. C&amp;L outputs will expand to support scaling partner</w:t>
      </w:r>
      <w:r w:rsidR="00BC5A58">
        <w:rPr>
          <w:rFonts w:ascii="Gill Sans" w:hAnsi="Gill Sans"/>
        </w:rPr>
        <w:t xml:space="preserve"> efforts during phase II.</w:t>
      </w:r>
    </w:p>
    <w:p w14:paraId="5F2E665A" w14:textId="46D1A233" w:rsidR="00D629A4" w:rsidRPr="00F45CEF" w:rsidRDefault="00D629A4" w:rsidP="00BC5A58">
      <w:pPr>
        <w:pStyle w:val="ListParagraph"/>
        <w:numPr>
          <w:ilvl w:val="0"/>
          <w:numId w:val="8"/>
        </w:numPr>
        <w:rPr>
          <w:rFonts w:ascii="Gill Sans" w:hAnsi="Gill Sans"/>
        </w:rPr>
      </w:pPr>
      <w:r w:rsidRPr="00F45CEF">
        <w:rPr>
          <w:rFonts w:ascii="Gill Sans" w:hAnsi="Gill Sans"/>
          <w:b/>
        </w:rPr>
        <w:t>Partnerships</w:t>
      </w:r>
      <w:r w:rsidRPr="00F45CEF">
        <w:rPr>
          <w:rFonts w:ascii="Gill Sans" w:hAnsi="Gill Sans"/>
        </w:rPr>
        <w:t xml:space="preserve">. Implementation of an R4D / R in D approach requires an inclusive approach to partnership formation and support. One of the successes of </w:t>
      </w:r>
      <w:r w:rsidR="00BC5A58">
        <w:rPr>
          <w:rFonts w:ascii="Gill Sans" w:hAnsi="Gill Sans"/>
        </w:rPr>
        <w:t xml:space="preserve">phase I </w:t>
      </w:r>
      <w:r w:rsidRPr="00F45CEF">
        <w:rPr>
          <w:rFonts w:ascii="Gill Sans" w:hAnsi="Gill Sans"/>
        </w:rPr>
        <w:t>was the strength and breadth of its partnerships (from farmers to research and development actors). These partnerships are already starting to take us to scale and we will continue to support and exp</w:t>
      </w:r>
      <w:r w:rsidR="00BC5A58">
        <w:rPr>
          <w:rFonts w:ascii="Gill Sans" w:hAnsi="Gill Sans"/>
        </w:rPr>
        <w:t>and them into p</w:t>
      </w:r>
      <w:r w:rsidRPr="00F45CEF">
        <w:rPr>
          <w:rFonts w:ascii="Gill Sans" w:hAnsi="Gill Sans"/>
        </w:rPr>
        <w:t xml:space="preserve">hase II. </w:t>
      </w:r>
      <w:r w:rsidR="00BC5A58">
        <w:rPr>
          <w:rFonts w:ascii="Gill Sans" w:hAnsi="Gill Sans"/>
        </w:rPr>
        <w:t>Our experiences in partnership ‘</w:t>
      </w:r>
      <w:r w:rsidRPr="00F45CEF">
        <w:rPr>
          <w:rFonts w:ascii="Gill Sans" w:hAnsi="Gill Sans"/>
        </w:rPr>
        <w:t>management</w:t>
      </w:r>
      <w:r w:rsidR="00BC5A58">
        <w:rPr>
          <w:rFonts w:ascii="Gill Sans" w:hAnsi="Gill Sans"/>
        </w:rPr>
        <w:t>’</w:t>
      </w:r>
      <w:r w:rsidRPr="00F45CEF">
        <w:rPr>
          <w:rFonts w:ascii="Gill Sans" w:hAnsi="Gill Sans"/>
        </w:rPr>
        <w:t xml:space="preserve"> will stand us in good stead for the more intensive partner engagement that the approach proposed for </w:t>
      </w:r>
      <w:r w:rsidR="00BC5A58">
        <w:rPr>
          <w:rFonts w:ascii="Gill Sans" w:hAnsi="Gill Sans"/>
        </w:rPr>
        <w:t>p</w:t>
      </w:r>
      <w:r w:rsidRPr="00F45CEF">
        <w:rPr>
          <w:rFonts w:ascii="Gill Sans" w:hAnsi="Gill Sans"/>
        </w:rPr>
        <w:t>hase II will require.</w:t>
      </w:r>
    </w:p>
    <w:p w14:paraId="76886707" w14:textId="7F11F35F" w:rsidR="00D629A4" w:rsidRPr="00F45CEF" w:rsidRDefault="00D629A4" w:rsidP="00BC5A58">
      <w:pPr>
        <w:pStyle w:val="Heading2"/>
        <w:numPr>
          <w:ilvl w:val="2"/>
          <w:numId w:val="21"/>
        </w:numPr>
        <w:rPr>
          <w:rFonts w:ascii="Gill Sans" w:hAnsi="Gill Sans"/>
          <w:color w:val="2E74B5" w:themeColor="accent1" w:themeShade="BF"/>
          <w:sz w:val="24"/>
          <w:szCs w:val="24"/>
        </w:rPr>
      </w:pPr>
      <w:bookmarkStart w:id="15" w:name="_Toc450899444"/>
      <w:r w:rsidRPr="00F45CEF">
        <w:rPr>
          <w:rFonts w:ascii="Gill Sans" w:hAnsi="Gill Sans"/>
          <w:color w:val="2E74B5" w:themeColor="accent1" w:themeShade="BF"/>
          <w:sz w:val="24"/>
          <w:szCs w:val="24"/>
        </w:rPr>
        <w:t xml:space="preserve">Research and </w:t>
      </w:r>
      <w:r w:rsidR="00BC5A58">
        <w:rPr>
          <w:rFonts w:ascii="Gill Sans" w:hAnsi="Gill Sans"/>
          <w:color w:val="2E74B5" w:themeColor="accent1" w:themeShade="BF"/>
          <w:sz w:val="24"/>
          <w:szCs w:val="24"/>
        </w:rPr>
        <w:t>d</w:t>
      </w:r>
      <w:r w:rsidRPr="00F45CEF">
        <w:rPr>
          <w:rFonts w:ascii="Gill Sans" w:hAnsi="Gill Sans"/>
          <w:color w:val="2E74B5" w:themeColor="accent1" w:themeShade="BF"/>
          <w:sz w:val="24"/>
          <w:szCs w:val="24"/>
        </w:rPr>
        <w:t xml:space="preserve">evelopment </w:t>
      </w:r>
      <w:r w:rsidR="00BC5A58">
        <w:rPr>
          <w:rFonts w:ascii="Gill Sans" w:hAnsi="Gill Sans"/>
          <w:color w:val="2E74B5" w:themeColor="accent1" w:themeShade="BF"/>
          <w:sz w:val="24"/>
          <w:szCs w:val="24"/>
        </w:rPr>
        <w:t>h</w:t>
      </w:r>
      <w:r w:rsidRPr="00F45CEF">
        <w:rPr>
          <w:rFonts w:ascii="Gill Sans" w:hAnsi="Gill Sans"/>
          <w:color w:val="2E74B5" w:themeColor="accent1" w:themeShade="BF"/>
          <w:sz w:val="24"/>
          <w:szCs w:val="24"/>
        </w:rPr>
        <w:t>ighlights</w:t>
      </w:r>
      <w:bookmarkEnd w:id="15"/>
    </w:p>
    <w:p w14:paraId="69E57AF7" w14:textId="48912DFF" w:rsidR="00D629A4" w:rsidRPr="00F45CEF" w:rsidRDefault="00D629A4" w:rsidP="006453A7">
      <w:pPr>
        <w:pStyle w:val="ListParagraph"/>
        <w:numPr>
          <w:ilvl w:val="0"/>
          <w:numId w:val="9"/>
        </w:numPr>
        <w:rPr>
          <w:rFonts w:ascii="Gill Sans" w:hAnsi="Gill Sans"/>
        </w:rPr>
      </w:pPr>
      <w:r w:rsidRPr="00F45CEF">
        <w:rPr>
          <w:rFonts w:ascii="Gill Sans" w:hAnsi="Gill Sans"/>
          <w:b/>
        </w:rPr>
        <w:t>Crop production yield gaps closed</w:t>
      </w:r>
      <w:r w:rsidRPr="00F45CEF">
        <w:rPr>
          <w:rFonts w:ascii="Gill Sans" w:hAnsi="Gill Sans"/>
        </w:rPr>
        <w:t>. Africa RISING technologies have been used as a basis for regional benchmarks in crop production which sees a potential scaling domain of several million households. O</w:t>
      </w:r>
      <w:r w:rsidRPr="00F45CEF">
        <w:rPr>
          <w:rFonts w:ascii="Gill Sans" w:hAnsi="Gill Sans"/>
          <w:color w:val="000000"/>
        </w:rPr>
        <w:t xml:space="preserve">ur collaborators in the Tigray zonal and woreda office of agriculture were initially </w:t>
      </w:r>
      <w:r w:rsidR="00BC5A58" w:rsidRPr="00F45CEF">
        <w:rPr>
          <w:rFonts w:ascii="Gill Sans" w:hAnsi="Gill Sans"/>
          <w:color w:val="000000"/>
        </w:rPr>
        <w:t>skeptical</w:t>
      </w:r>
      <w:r w:rsidRPr="00F45CEF">
        <w:rPr>
          <w:rFonts w:ascii="Gill Sans" w:hAnsi="Gill Sans"/>
          <w:color w:val="000000"/>
        </w:rPr>
        <w:t xml:space="preserve"> as to the yields achieved (e.g. up to 9.4 t / ha for wheat on demonstration plots and 8.6 t/ha under farmers management conditions). The highest yield (6 t/ha) and quality seed of faba bean also recorded in Africa RISING site in Tigray. However, they have been a strong and active partner in Africa RISING since the project’s inception and this close engagement and familiarity with the project’s approaches and activities gave them confidence to adopt these yiel</w:t>
      </w:r>
      <w:r w:rsidR="00BC5A58">
        <w:rPr>
          <w:rFonts w:ascii="Gill Sans" w:hAnsi="Gill Sans"/>
          <w:color w:val="000000"/>
        </w:rPr>
        <w:t>ds as best practice benchmarks.</w:t>
      </w:r>
    </w:p>
    <w:p w14:paraId="23AB46A6" w14:textId="77777777" w:rsidR="00076E8A" w:rsidRPr="00F45CEF" w:rsidRDefault="00076E8A" w:rsidP="00076E8A">
      <w:pPr>
        <w:pStyle w:val="ListParagraph"/>
        <w:ind w:left="360"/>
        <w:rPr>
          <w:rFonts w:ascii="Gill Sans" w:hAnsi="Gill Sans"/>
        </w:rPr>
      </w:pPr>
    </w:p>
    <w:p w14:paraId="7CC21DE0" w14:textId="7E02ECD7" w:rsidR="00D629A4" w:rsidRPr="00F45CEF" w:rsidRDefault="00D629A4" w:rsidP="006453A7">
      <w:pPr>
        <w:pStyle w:val="ListParagraph"/>
        <w:numPr>
          <w:ilvl w:val="0"/>
          <w:numId w:val="9"/>
        </w:numPr>
        <w:rPr>
          <w:rFonts w:ascii="Gill Sans" w:hAnsi="Gill Sans"/>
        </w:rPr>
      </w:pPr>
      <w:r w:rsidRPr="00F45CEF">
        <w:rPr>
          <w:rFonts w:ascii="Gill Sans" w:hAnsi="Gill Sans"/>
          <w:b/>
        </w:rPr>
        <w:t>Viable approaches for community seed supply</w:t>
      </w:r>
      <w:r w:rsidRPr="00F45CEF">
        <w:rPr>
          <w:rFonts w:ascii="Gill Sans" w:hAnsi="Gill Sans"/>
        </w:rPr>
        <w:t>. Farmers that participated in community seed multiplication, e. g, potato, have been able to produce enough to sustain their annual food demand and sale to generate more income. Some women and men farmers in Endamehoni and Sinana sites have sold potato seed and bought water pumps and carts to provide service a</w:t>
      </w:r>
      <w:r w:rsidR="00BC5A58">
        <w:rPr>
          <w:rFonts w:ascii="Gill Sans" w:hAnsi="Gill Sans"/>
        </w:rPr>
        <w:t>nd generate additional income.</w:t>
      </w:r>
    </w:p>
    <w:p w14:paraId="3E0116D5" w14:textId="77777777" w:rsidR="00D629A4" w:rsidRPr="00F45CEF" w:rsidRDefault="00D629A4" w:rsidP="00D629A4">
      <w:pPr>
        <w:pStyle w:val="ListParagraph"/>
        <w:rPr>
          <w:rFonts w:ascii="Gill Sans" w:hAnsi="Gill Sans"/>
        </w:rPr>
      </w:pPr>
    </w:p>
    <w:p w14:paraId="4AD5B7FA" w14:textId="7F3FC2E9" w:rsidR="00D629A4" w:rsidRPr="00F45CEF" w:rsidRDefault="00D629A4" w:rsidP="006453A7">
      <w:pPr>
        <w:pStyle w:val="ListParagraph"/>
        <w:numPr>
          <w:ilvl w:val="0"/>
          <w:numId w:val="9"/>
        </w:numPr>
        <w:rPr>
          <w:rFonts w:ascii="Gill Sans" w:hAnsi="Gill Sans"/>
        </w:rPr>
      </w:pPr>
      <w:r w:rsidRPr="00F45CEF">
        <w:rPr>
          <w:rFonts w:ascii="Gill Sans" w:hAnsi="Gill Sans"/>
          <w:b/>
        </w:rPr>
        <w:lastRenderedPageBreak/>
        <w:t>Seasonal livestock feed gaps closed</w:t>
      </w:r>
      <w:r w:rsidRPr="00F45CEF">
        <w:rPr>
          <w:rFonts w:ascii="Gill Sans" w:hAnsi="Gill Sans"/>
        </w:rPr>
        <w:t xml:space="preserve">. The attitude of farmers on the production of improved animal feed is changing dramatically. Farmers have started allocating much larger land areas </w:t>
      </w:r>
      <w:r w:rsidR="00BC5A58">
        <w:rPr>
          <w:rFonts w:ascii="Gill Sans" w:hAnsi="Gill Sans"/>
        </w:rPr>
        <w:t>(&gt;0.25 hectares) to produce oat</w:t>
      </w:r>
      <w:r w:rsidRPr="00F45CEF">
        <w:rPr>
          <w:rFonts w:ascii="Gill Sans" w:hAnsi="Gill Sans"/>
        </w:rPr>
        <w:t>/ vetch mixtures for animal feed. This is being supported by the project effe</w:t>
      </w:r>
      <w:r w:rsidR="00BC5A58">
        <w:rPr>
          <w:rFonts w:ascii="Gill Sans" w:hAnsi="Gill Sans"/>
        </w:rPr>
        <w:t xml:space="preserve">ctive targeting and follow-up. </w:t>
      </w:r>
      <w:r w:rsidRPr="00F45CEF">
        <w:rPr>
          <w:rFonts w:ascii="Gill Sans" w:hAnsi="Gill Sans"/>
        </w:rPr>
        <w:t>The oat/ vetch mixtures are a source of nutritious feed in a cereal crop residue dominated feeding system and have been found to be a potential rotational intervention to break mono-cropping and disease infestation in S</w:t>
      </w:r>
      <w:r w:rsidR="00BC5A58">
        <w:rPr>
          <w:rFonts w:ascii="Gill Sans" w:hAnsi="Gill Sans"/>
        </w:rPr>
        <w:t>inana, Bale Africa RISING site.</w:t>
      </w:r>
    </w:p>
    <w:p w14:paraId="03FFE06B" w14:textId="77777777" w:rsidR="00D629A4" w:rsidRPr="00F45CEF" w:rsidRDefault="00D629A4" w:rsidP="00D629A4">
      <w:pPr>
        <w:pStyle w:val="ListParagraph"/>
        <w:rPr>
          <w:rFonts w:ascii="Gill Sans" w:hAnsi="Gill Sans"/>
        </w:rPr>
      </w:pPr>
    </w:p>
    <w:p w14:paraId="0A51203F" w14:textId="5422100C" w:rsidR="00D629A4" w:rsidRPr="00F45CEF" w:rsidRDefault="00D629A4" w:rsidP="00BC5A58">
      <w:pPr>
        <w:pStyle w:val="ListParagraph"/>
        <w:numPr>
          <w:ilvl w:val="0"/>
          <w:numId w:val="9"/>
        </w:numPr>
        <w:rPr>
          <w:rFonts w:ascii="Gill Sans" w:hAnsi="Gill Sans"/>
        </w:rPr>
      </w:pPr>
      <w:r w:rsidRPr="00F45CEF">
        <w:rPr>
          <w:rFonts w:ascii="Gill Sans" w:hAnsi="Gill Sans"/>
          <w:b/>
        </w:rPr>
        <w:t>Fertilizer recommendations fine-tuned</w:t>
      </w:r>
      <w:r w:rsidRPr="00F45CEF">
        <w:rPr>
          <w:rFonts w:ascii="Gill Sans" w:hAnsi="Gill Sans"/>
        </w:rPr>
        <w:t xml:space="preserve">. Research was conducted on crop responses to various combinations of </w:t>
      </w:r>
      <w:r w:rsidR="00BC5A58">
        <w:rPr>
          <w:rFonts w:ascii="Gill Sans" w:hAnsi="Gill Sans"/>
        </w:rPr>
        <w:t>fertilizer blends in the wheat-</w:t>
      </w:r>
      <w:r w:rsidRPr="00F45CEF">
        <w:rPr>
          <w:rFonts w:ascii="Gill Sans" w:hAnsi="Gill Sans"/>
        </w:rPr>
        <w:t xml:space="preserve">based cropping systems. It was possible to identify soil-specific best fertilizer blends and rates for wheat in target eight research kebeles. New recommendations boost yields </w:t>
      </w:r>
      <w:r w:rsidR="00BC5A58">
        <w:rPr>
          <w:rFonts w:ascii="Gill Sans" w:hAnsi="Gill Sans"/>
          <w:bCs/>
        </w:rPr>
        <w:t>two</w:t>
      </w:r>
      <w:r w:rsidR="00BC5A58">
        <w:rPr>
          <w:rFonts w:ascii="Calibri" w:hAnsi="Calibri"/>
          <w:bCs/>
        </w:rPr>
        <w:t>―</w:t>
      </w:r>
      <w:r w:rsidR="00BC5A58">
        <w:rPr>
          <w:rFonts w:ascii="Gill Sans" w:hAnsi="Gill Sans"/>
          <w:bCs/>
        </w:rPr>
        <w:t xml:space="preserve">three </w:t>
      </w:r>
      <w:r w:rsidRPr="00F45CEF">
        <w:rPr>
          <w:rFonts w:ascii="Gill Sans" w:hAnsi="Gill Sans"/>
          <w:bCs/>
        </w:rPr>
        <w:t>times</w:t>
      </w:r>
      <w:r w:rsidRPr="00F45CEF">
        <w:rPr>
          <w:rFonts w:ascii="Gill Sans" w:hAnsi="Gill Sans"/>
        </w:rPr>
        <w:t xml:space="preserve">, even in previously ‘non-responsive’ soils; </w:t>
      </w:r>
      <w:commentRangeStart w:id="16"/>
      <w:r w:rsidRPr="00F45CEF">
        <w:rPr>
          <w:rFonts w:ascii="Gill Sans" w:hAnsi="Gill Sans"/>
        </w:rPr>
        <w:t xml:space="preserve">may include N-P-K plus </w:t>
      </w:r>
      <w:r w:rsidR="00BC5A58">
        <w:rPr>
          <w:rFonts w:ascii="Gill Sans" w:hAnsi="Gill Sans"/>
        </w:rPr>
        <w:t>S</w:t>
      </w:r>
      <w:r w:rsidR="00BC5A58" w:rsidRPr="00F45CEF">
        <w:rPr>
          <w:rFonts w:ascii="Gill Sans" w:hAnsi="Gill Sans"/>
        </w:rPr>
        <w:t>ulphur</w:t>
      </w:r>
      <w:r w:rsidRPr="00F45CEF">
        <w:rPr>
          <w:rFonts w:ascii="Gill Sans" w:hAnsi="Gill Sans"/>
        </w:rPr>
        <w:t xml:space="preserve">, </w:t>
      </w:r>
      <w:r w:rsidR="00BC5A58">
        <w:rPr>
          <w:rFonts w:ascii="Gill Sans" w:hAnsi="Gill Sans"/>
        </w:rPr>
        <w:t>z</w:t>
      </w:r>
      <w:r w:rsidRPr="00F45CEF">
        <w:rPr>
          <w:rFonts w:ascii="Gill Sans" w:hAnsi="Gill Sans"/>
        </w:rPr>
        <w:t xml:space="preserve">inc, </w:t>
      </w:r>
      <w:r w:rsidR="00BC5A58">
        <w:rPr>
          <w:rFonts w:ascii="Gill Sans" w:hAnsi="Gill Sans"/>
        </w:rPr>
        <w:t>b</w:t>
      </w:r>
      <w:r w:rsidRPr="00F45CEF">
        <w:rPr>
          <w:rFonts w:ascii="Gill Sans" w:hAnsi="Gill Sans"/>
        </w:rPr>
        <w:t>oron</w:t>
      </w:r>
      <w:commentRangeEnd w:id="16"/>
      <w:r w:rsidR="00BC5A58">
        <w:rPr>
          <w:rStyle w:val="CommentReference"/>
          <w:rFonts w:eastAsiaTheme="minorHAnsi"/>
        </w:rPr>
        <w:commentReference w:id="16"/>
      </w:r>
      <w:r w:rsidRPr="00F45CEF">
        <w:rPr>
          <w:rFonts w:ascii="Gill Sans" w:hAnsi="Gill Sans"/>
        </w:rPr>
        <w:t>. As a result of research into targeting of micro-nutrients in fertili</w:t>
      </w:r>
      <w:r w:rsidR="00BC5A58">
        <w:rPr>
          <w:rFonts w:ascii="Gill Sans" w:hAnsi="Gill Sans"/>
        </w:rPr>
        <w:t>z</w:t>
      </w:r>
      <w:r w:rsidRPr="00F45CEF">
        <w:rPr>
          <w:rFonts w:ascii="Gill Sans" w:hAnsi="Gill Sans"/>
        </w:rPr>
        <w:t>er has cataly</w:t>
      </w:r>
      <w:r w:rsidR="00BC5A58">
        <w:rPr>
          <w:rFonts w:ascii="Gill Sans" w:hAnsi="Gill Sans"/>
        </w:rPr>
        <w:t>z</w:t>
      </w:r>
      <w:r w:rsidRPr="00F45CEF">
        <w:rPr>
          <w:rFonts w:ascii="Gill Sans" w:hAnsi="Gill Sans"/>
        </w:rPr>
        <w:t>ed a new national initiative to deliver these innovations countrywide.</w:t>
      </w:r>
    </w:p>
    <w:p w14:paraId="654ECD47" w14:textId="77777777" w:rsidR="00D629A4" w:rsidRPr="00F45CEF" w:rsidRDefault="00D629A4" w:rsidP="00D629A4">
      <w:pPr>
        <w:pStyle w:val="ListParagraph"/>
        <w:rPr>
          <w:rFonts w:ascii="Gill Sans" w:hAnsi="Gill Sans"/>
        </w:rPr>
      </w:pPr>
    </w:p>
    <w:p w14:paraId="1CC39BE2" w14:textId="0BA09871" w:rsidR="00D629A4" w:rsidRPr="00F45CEF" w:rsidRDefault="00D629A4" w:rsidP="00814AB7">
      <w:pPr>
        <w:pStyle w:val="ListParagraph"/>
        <w:numPr>
          <w:ilvl w:val="0"/>
          <w:numId w:val="9"/>
        </w:numPr>
        <w:rPr>
          <w:rFonts w:ascii="Gill Sans" w:hAnsi="Gill Sans"/>
        </w:rPr>
      </w:pPr>
      <w:r w:rsidRPr="00F45CEF">
        <w:rPr>
          <w:rFonts w:ascii="Gill Sans" w:hAnsi="Gill Sans"/>
          <w:b/>
        </w:rPr>
        <w:t>Soil losses reduced and productivity improved at a landscape scale.</w:t>
      </w:r>
      <w:r w:rsidRPr="00F45CEF">
        <w:rPr>
          <w:rFonts w:ascii="Gill Sans" w:hAnsi="Gill Sans"/>
          <w:i/>
        </w:rPr>
        <w:t xml:space="preserve"> </w:t>
      </w:r>
      <w:r w:rsidRPr="00F45CEF">
        <w:rPr>
          <w:rFonts w:ascii="Gill Sans" w:hAnsi="Gill Sans"/>
        </w:rPr>
        <w:t xml:space="preserve">Implementation of integrated </w:t>
      </w:r>
      <w:r w:rsidR="00BC5A58">
        <w:rPr>
          <w:rFonts w:ascii="Gill Sans" w:hAnsi="Gill Sans"/>
        </w:rPr>
        <w:t>soil and conservation (</w:t>
      </w:r>
      <w:r w:rsidRPr="00F45CEF">
        <w:rPr>
          <w:rFonts w:ascii="Gill Sans" w:hAnsi="Gill Sans"/>
        </w:rPr>
        <w:t>SWC</w:t>
      </w:r>
      <w:r w:rsidR="00BC5A58">
        <w:rPr>
          <w:rFonts w:ascii="Gill Sans" w:hAnsi="Gill Sans"/>
        </w:rPr>
        <w:t>)</w:t>
      </w:r>
      <w:r w:rsidRPr="00F45CEF">
        <w:rPr>
          <w:rFonts w:ascii="Gill Sans" w:hAnsi="Gill Sans"/>
        </w:rPr>
        <w:t xml:space="preserve"> practices at landscape scale reduced soil loss by over 80%. At plot level, management practices implemented at cultivated fields reduced soil loss by 87% compared to non-treated plots in the Basona and Lemo Africa RISING sites. Improved water lifting technologies enhanced farmers ability to irrigate high value crops and improve household nutrition. Irrigated fodder biomass increased by 14% dry weight when farmers were guided in their irrigation practice by the wetting front detectors </w:t>
      </w:r>
      <w:r w:rsidR="00BC5A58">
        <w:rPr>
          <w:rFonts w:ascii="Gill Sans" w:hAnsi="Gill Sans"/>
        </w:rPr>
        <w:t>in the Lemo Africa RISING site.</w:t>
      </w:r>
    </w:p>
    <w:p w14:paraId="0D88268A" w14:textId="621F44C2" w:rsidR="00D629A4" w:rsidRPr="00F45CEF" w:rsidRDefault="00D629A4" w:rsidP="00BC5A58">
      <w:pPr>
        <w:pStyle w:val="Heading2"/>
        <w:numPr>
          <w:ilvl w:val="2"/>
          <w:numId w:val="21"/>
        </w:numPr>
        <w:rPr>
          <w:rFonts w:ascii="Gill Sans" w:hAnsi="Gill Sans"/>
          <w:color w:val="2E74B5" w:themeColor="accent1" w:themeShade="BF"/>
          <w:sz w:val="24"/>
          <w:szCs w:val="24"/>
        </w:rPr>
      </w:pPr>
      <w:bookmarkStart w:id="17" w:name="_Toc450899445"/>
      <w:r w:rsidRPr="00F45CEF">
        <w:rPr>
          <w:rFonts w:ascii="Gill Sans" w:hAnsi="Gill Sans"/>
          <w:color w:val="2E74B5" w:themeColor="accent1" w:themeShade="BF"/>
          <w:sz w:val="24"/>
          <w:szCs w:val="24"/>
        </w:rPr>
        <w:t xml:space="preserve">Communications and </w:t>
      </w:r>
      <w:r w:rsidR="00BC5A58">
        <w:rPr>
          <w:rFonts w:ascii="Gill Sans" w:hAnsi="Gill Sans"/>
          <w:color w:val="2E74B5" w:themeColor="accent1" w:themeShade="BF"/>
          <w:sz w:val="24"/>
          <w:szCs w:val="24"/>
        </w:rPr>
        <w:t>l</w:t>
      </w:r>
      <w:r w:rsidRPr="00F45CEF">
        <w:rPr>
          <w:rFonts w:ascii="Gill Sans" w:hAnsi="Gill Sans"/>
          <w:color w:val="2E74B5" w:themeColor="accent1" w:themeShade="BF"/>
          <w:sz w:val="24"/>
          <w:szCs w:val="24"/>
        </w:rPr>
        <w:t xml:space="preserve">earning </w:t>
      </w:r>
      <w:r w:rsidR="00BC5A58">
        <w:rPr>
          <w:rFonts w:ascii="Gill Sans" w:hAnsi="Gill Sans"/>
          <w:color w:val="2E74B5" w:themeColor="accent1" w:themeShade="BF"/>
          <w:sz w:val="24"/>
          <w:szCs w:val="24"/>
        </w:rPr>
        <w:t>h</w:t>
      </w:r>
      <w:r w:rsidRPr="00F45CEF">
        <w:rPr>
          <w:rFonts w:ascii="Gill Sans" w:hAnsi="Gill Sans"/>
          <w:color w:val="2E74B5" w:themeColor="accent1" w:themeShade="BF"/>
          <w:sz w:val="24"/>
          <w:szCs w:val="24"/>
        </w:rPr>
        <w:t>ighlights</w:t>
      </w:r>
      <w:bookmarkEnd w:id="17"/>
    </w:p>
    <w:p w14:paraId="3B3B24F8" w14:textId="25BAC8DF" w:rsidR="00D629A4" w:rsidRPr="00F45CEF" w:rsidRDefault="00D629A4" w:rsidP="00BC5A58">
      <w:pPr>
        <w:pStyle w:val="ListParagraph"/>
        <w:numPr>
          <w:ilvl w:val="0"/>
          <w:numId w:val="9"/>
        </w:numPr>
        <w:rPr>
          <w:rFonts w:ascii="Gill Sans" w:hAnsi="Gill Sans"/>
        </w:rPr>
      </w:pPr>
      <w:r w:rsidRPr="00F45CEF">
        <w:rPr>
          <w:rFonts w:ascii="Gill Sans" w:hAnsi="Gill Sans"/>
        </w:rPr>
        <w:t xml:space="preserve">During </w:t>
      </w:r>
      <w:r w:rsidR="00BC5A58">
        <w:rPr>
          <w:rFonts w:ascii="Gill Sans" w:hAnsi="Gill Sans"/>
        </w:rPr>
        <w:t>p</w:t>
      </w:r>
      <w:r w:rsidRPr="00F45CEF">
        <w:rPr>
          <w:rFonts w:ascii="Gill Sans" w:hAnsi="Gill Sans"/>
        </w:rPr>
        <w:t>hase I we have published 124 blog posts, 169 evidence briefs and numerous posters, reports and brochures highlighting our work and communicating our findings to potential users and beneficiaries. In addition, our research teams have drafted 11 journal articles that are now at various sta</w:t>
      </w:r>
      <w:r w:rsidR="00BC5A58">
        <w:rPr>
          <w:rFonts w:ascii="Gill Sans" w:hAnsi="Gill Sans"/>
        </w:rPr>
        <w:t>ges of the peer review process.</w:t>
      </w:r>
    </w:p>
    <w:p w14:paraId="670617B5" w14:textId="77777777" w:rsidR="00D629A4" w:rsidRPr="00F45CEF" w:rsidRDefault="00D629A4" w:rsidP="00076E8A">
      <w:pPr>
        <w:pStyle w:val="ListParagraph"/>
        <w:rPr>
          <w:rFonts w:ascii="Gill Sans" w:hAnsi="Gill Sans"/>
        </w:rPr>
      </w:pPr>
    </w:p>
    <w:p w14:paraId="6FC85DE2" w14:textId="66B8E31D" w:rsidR="00D629A4" w:rsidRPr="00F45CEF" w:rsidRDefault="00D629A4" w:rsidP="00873AEE">
      <w:pPr>
        <w:pStyle w:val="ListParagraph"/>
        <w:numPr>
          <w:ilvl w:val="0"/>
          <w:numId w:val="9"/>
        </w:numPr>
        <w:rPr>
          <w:rFonts w:ascii="Gill Sans" w:hAnsi="Gill Sans"/>
        </w:rPr>
      </w:pPr>
      <w:r w:rsidRPr="00F45CEF">
        <w:rPr>
          <w:rFonts w:ascii="Gill Sans" w:hAnsi="Gill Sans"/>
        </w:rPr>
        <w:t>The project has supported formal higher-level training for long-term capacity development</w:t>
      </w:r>
      <w:r w:rsidR="00873AEE">
        <w:rPr>
          <w:rFonts w:ascii="Gill Sans" w:hAnsi="Gill Sans"/>
        </w:rPr>
        <w:t xml:space="preserve"> through the attachment of 30 M</w:t>
      </w:r>
      <w:r w:rsidRPr="00F45CEF">
        <w:rPr>
          <w:rFonts w:ascii="Gill Sans" w:hAnsi="Gill Sans"/>
        </w:rPr>
        <w:t>Sc and Ph</w:t>
      </w:r>
      <w:r w:rsidR="00873AEE">
        <w:rPr>
          <w:rFonts w:ascii="Gill Sans" w:hAnsi="Gill Sans"/>
        </w:rPr>
        <w:t>D</w:t>
      </w:r>
      <w:r w:rsidRPr="00F45CEF">
        <w:rPr>
          <w:rFonts w:ascii="Gill Sans" w:hAnsi="Gill Sans"/>
        </w:rPr>
        <w:t xml:space="preserve"> students to its research protocols. Some of these students are now writing up their research and their findings will strengthen th</w:t>
      </w:r>
      <w:r w:rsidR="00873AEE">
        <w:rPr>
          <w:rFonts w:ascii="Gill Sans" w:hAnsi="Gill Sans"/>
        </w:rPr>
        <w:t>at</w:t>
      </w:r>
      <w:r w:rsidRPr="00F45CEF">
        <w:rPr>
          <w:rFonts w:ascii="Gill Sans" w:hAnsi="Gill Sans"/>
        </w:rPr>
        <w:t xml:space="preserve"> conducted by the Africa RISING partners due to its focus on more specific </w:t>
      </w:r>
      <w:r w:rsidR="00873AEE">
        <w:rPr>
          <w:rFonts w:ascii="Gill Sans" w:hAnsi="Gill Sans"/>
        </w:rPr>
        <w:t>issues related to SI processes.</w:t>
      </w:r>
    </w:p>
    <w:p w14:paraId="74C68CDA" w14:textId="77777777" w:rsidR="00076E8A" w:rsidRPr="00F45CEF" w:rsidRDefault="00076E8A" w:rsidP="00076E8A">
      <w:pPr>
        <w:pStyle w:val="ListParagraph"/>
        <w:rPr>
          <w:rFonts w:ascii="Gill Sans" w:hAnsi="Gill Sans"/>
        </w:rPr>
      </w:pPr>
    </w:p>
    <w:p w14:paraId="00167AD0" w14:textId="5532A460" w:rsidR="00D629A4" w:rsidRPr="00F45CEF" w:rsidRDefault="00D629A4" w:rsidP="00F251E2">
      <w:pPr>
        <w:pStyle w:val="ListParagraph"/>
        <w:numPr>
          <w:ilvl w:val="0"/>
          <w:numId w:val="9"/>
        </w:numPr>
        <w:rPr>
          <w:rFonts w:ascii="Gill Sans" w:hAnsi="Gill Sans"/>
        </w:rPr>
      </w:pPr>
      <w:r w:rsidRPr="00F45CEF">
        <w:rPr>
          <w:rFonts w:ascii="Gill Sans" w:hAnsi="Gill Sans"/>
        </w:rPr>
        <w:t>The project has organized a series of field days, knowledge sharing forums and short-term</w:t>
      </w:r>
      <w:r w:rsidR="00873AEE">
        <w:rPr>
          <w:rFonts w:ascii="Gill Sans" w:hAnsi="Gill Sans"/>
        </w:rPr>
        <w:t xml:space="preserve"> trainings. </w:t>
      </w:r>
      <w:r w:rsidR="00F251E2">
        <w:rPr>
          <w:rFonts w:ascii="Gill Sans" w:hAnsi="Gill Sans"/>
        </w:rPr>
        <w:t>During</w:t>
      </w:r>
      <w:r w:rsidR="00873AEE">
        <w:rPr>
          <w:rFonts w:ascii="Gill Sans" w:hAnsi="Gill Sans"/>
        </w:rPr>
        <w:t xml:space="preserve"> the period 2013–</w:t>
      </w:r>
      <w:r w:rsidRPr="00F45CEF">
        <w:rPr>
          <w:rFonts w:ascii="Gill Sans" w:hAnsi="Gill Sans"/>
        </w:rPr>
        <w:t>2015</w:t>
      </w:r>
      <w:r w:rsidR="00873AEE">
        <w:rPr>
          <w:rFonts w:ascii="Gill Sans" w:hAnsi="Gill Sans"/>
        </w:rPr>
        <w:t>,</w:t>
      </w:r>
      <w:r w:rsidRPr="00F45CEF">
        <w:rPr>
          <w:rFonts w:ascii="Gill Sans" w:hAnsi="Gill Sans"/>
        </w:rPr>
        <w:t xml:space="preserve"> </w:t>
      </w:r>
      <w:r w:rsidR="00F251E2">
        <w:rPr>
          <w:rFonts w:ascii="Gill Sans" w:hAnsi="Gill Sans"/>
        </w:rPr>
        <w:t xml:space="preserve">nearly </w:t>
      </w:r>
      <w:r w:rsidRPr="00F45CEF">
        <w:rPr>
          <w:rFonts w:ascii="Gill Sans" w:hAnsi="Gill Sans"/>
        </w:rPr>
        <w:t xml:space="preserve">11,000 </w:t>
      </w:r>
      <w:r w:rsidR="00873AEE">
        <w:rPr>
          <w:rFonts w:ascii="Gill Sans" w:hAnsi="Gill Sans"/>
        </w:rPr>
        <w:t xml:space="preserve">individuals </w:t>
      </w:r>
      <w:r w:rsidRPr="00F45CEF">
        <w:rPr>
          <w:rFonts w:ascii="Gill Sans" w:hAnsi="Gill Sans"/>
        </w:rPr>
        <w:t>particip</w:t>
      </w:r>
      <w:r w:rsidR="00873AEE">
        <w:rPr>
          <w:rFonts w:ascii="Gill Sans" w:hAnsi="Gill Sans"/>
        </w:rPr>
        <w:t>ated</w:t>
      </w:r>
      <w:r w:rsidRPr="00F45CEF">
        <w:rPr>
          <w:rFonts w:ascii="Gill Sans" w:hAnsi="Gill Sans"/>
        </w:rPr>
        <w:t xml:space="preserve"> in</w:t>
      </w:r>
      <w:r w:rsidR="00873AEE">
        <w:rPr>
          <w:rFonts w:ascii="Gill Sans" w:hAnsi="Gill Sans"/>
        </w:rPr>
        <w:t xml:space="preserve"> these activities.</w:t>
      </w:r>
    </w:p>
    <w:p w14:paraId="79723B86" w14:textId="77777777" w:rsidR="00D629A4" w:rsidRPr="00F45CEF" w:rsidRDefault="00D629A4" w:rsidP="00076E8A">
      <w:pPr>
        <w:pStyle w:val="ListParagraph"/>
        <w:rPr>
          <w:rFonts w:ascii="Gill Sans" w:hAnsi="Gill Sans"/>
        </w:rPr>
      </w:pPr>
    </w:p>
    <w:p w14:paraId="2E628C34" w14:textId="2DF3F86C" w:rsidR="00D629A4" w:rsidRPr="00F45CEF" w:rsidRDefault="00D629A4" w:rsidP="006453A7">
      <w:pPr>
        <w:pStyle w:val="ListParagraph"/>
        <w:numPr>
          <w:ilvl w:val="0"/>
          <w:numId w:val="9"/>
        </w:numPr>
        <w:rPr>
          <w:rFonts w:ascii="Gill Sans" w:hAnsi="Gill Sans"/>
        </w:rPr>
      </w:pPr>
      <w:r w:rsidRPr="00F45CEF">
        <w:rPr>
          <w:rFonts w:ascii="Gill Sans" w:hAnsi="Gill Sans"/>
        </w:rPr>
        <w:t>The project’s work in Ethiopia has generated significant media coverage at both national and regional levels. For example, our work on introducing a two-wheel (single axle) tractors to power agriculture in the highlands of Ethiopia and further unlock the potential for SI was intensively</w:t>
      </w:r>
      <w:r w:rsidR="00873AEE">
        <w:rPr>
          <w:rFonts w:ascii="Gill Sans" w:hAnsi="Gill Sans"/>
        </w:rPr>
        <w:t xml:space="preserve"> covered in the national press.</w:t>
      </w:r>
    </w:p>
    <w:p w14:paraId="038E1D2E" w14:textId="77777777" w:rsidR="00873AEE" w:rsidRDefault="00873AEE" w:rsidP="00873AEE">
      <w:pPr>
        <w:pStyle w:val="ListParagraph"/>
        <w:ind w:left="360"/>
        <w:rPr>
          <w:rFonts w:ascii="Gill Sans" w:hAnsi="Gill Sans"/>
        </w:rPr>
      </w:pPr>
    </w:p>
    <w:p w14:paraId="15A96635" w14:textId="7BE29A03" w:rsidR="00D629A4" w:rsidRPr="00F45CEF" w:rsidRDefault="00D629A4" w:rsidP="00F251E2">
      <w:pPr>
        <w:pStyle w:val="ListParagraph"/>
        <w:numPr>
          <w:ilvl w:val="0"/>
          <w:numId w:val="9"/>
        </w:numPr>
        <w:rPr>
          <w:rFonts w:ascii="Gill Sans" w:hAnsi="Gill Sans"/>
        </w:rPr>
      </w:pPr>
      <w:r w:rsidRPr="00F45CEF">
        <w:rPr>
          <w:rFonts w:ascii="Gill Sans" w:hAnsi="Gill Sans"/>
        </w:rPr>
        <w:t xml:space="preserve">In recognition of the achievements of Africa RISING in the Ethiopian </w:t>
      </w:r>
      <w:r w:rsidR="00F251E2">
        <w:rPr>
          <w:rFonts w:ascii="Gill Sans" w:hAnsi="Gill Sans"/>
        </w:rPr>
        <w:t>h</w:t>
      </w:r>
      <w:r w:rsidRPr="00F45CEF">
        <w:rPr>
          <w:rFonts w:ascii="Gill Sans" w:hAnsi="Gill Sans"/>
        </w:rPr>
        <w:t xml:space="preserve">ighlands in </w:t>
      </w:r>
      <w:r w:rsidR="00F251E2">
        <w:rPr>
          <w:rFonts w:ascii="Gill Sans" w:hAnsi="Gill Sans"/>
        </w:rPr>
        <w:t xml:space="preserve">the area of </w:t>
      </w:r>
      <w:r w:rsidRPr="00F45CEF">
        <w:rPr>
          <w:rFonts w:ascii="Gill Sans" w:hAnsi="Gill Sans"/>
        </w:rPr>
        <w:t>C</w:t>
      </w:r>
      <w:r w:rsidR="00F251E2">
        <w:rPr>
          <w:rFonts w:ascii="Gill Sans" w:hAnsi="Gill Sans"/>
        </w:rPr>
        <w:t>&amp;</w:t>
      </w:r>
      <w:r w:rsidRPr="00F45CEF">
        <w:rPr>
          <w:rFonts w:ascii="Gill Sans" w:hAnsi="Gill Sans"/>
        </w:rPr>
        <w:t xml:space="preserve">L, the project won an </w:t>
      </w:r>
      <w:hyperlink r:id="rId16" w:history="1">
        <w:r w:rsidRPr="00F45CEF">
          <w:rPr>
            <w:rStyle w:val="Hyperlink"/>
            <w:rFonts w:ascii="Gill Sans" w:hAnsi="Gill Sans"/>
          </w:rPr>
          <w:t>award</w:t>
        </w:r>
      </w:hyperlink>
      <w:r w:rsidRPr="00F45CEF">
        <w:rPr>
          <w:rFonts w:ascii="Gill Sans" w:hAnsi="Gill Sans"/>
        </w:rPr>
        <w:t xml:space="preserve">, sponsored by </w:t>
      </w:r>
      <w:r w:rsidR="00F251E2">
        <w:rPr>
          <w:rFonts w:ascii="Gill Sans" w:hAnsi="Gill Sans"/>
        </w:rPr>
        <w:t xml:space="preserve">the </w:t>
      </w:r>
      <w:r w:rsidRPr="00F45CEF">
        <w:rPr>
          <w:rFonts w:ascii="Gill Sans" w:hAnsi="Gill Sans"/>
        </w:rPr>
        <w:t>USAID Learning Laboratory in 2015, for its success in collaborating, learning and adapting around its innovations.</w:t>
      </w:r>
    </w:p>
    <w:p w14:paraId="1EC2C564" w14:textId="77777777" w:rsidR="00D629A4" w:rsidRPr="00F45CEF" w:rsidRDefault="00D629A4" w:rsidP="00076E8A">
      <w:pPr>
        <w:pStyle w:val="ListParagraph"/>
        <w:rPr>
          <w:rFonts w:ascii="Gill Sans" w:hAnsi="Gill Sans"/>
        </w:rPr>
      </w:pPr>
    </w:p>
    <w:p w14:paraId="311B4168" w14:textId="741C9D10" w:rsidR="00D629A4" w:rsidRPr="00F45CEF" w:rsidRDefault="00D629A4" w:rsidP="00F251E2">
      <w:pPr>
        <w:pStyle w:val="ListParagraph"/>
        <w:numPr>
          <w:ilvl w:val="0"/>
          <w:numId w:val="9"/>
        </w:numPr>
        <w:rPr>
          <w:rFonts w:ascii="Gill Sans" w:hAnsi="Gill Sans"/>
        </w:rPr>
      </w:pPr>
      <w:r w:rsidRPr="00F45CEF">
        <w:rPr>
          <w:rFonts w:ascii="Gill Sans" w:hAnsi="Gill Sans"/>
        </w:rPr>
        <w:lastRenderedPageBreak/>
        <w:t xml:space="preserve">The project installed </w:t>
      </w:r>
      <w:r w:rsidR="00F251E2">
        <w:rPr>
          <w:rFonts w:ascii="Gill Sans" w:hAnsi="Gill Sans"/>
        </w:rPr>
        <w:t>eight</w:t>
      </w:r>
      <w:r w:rsidRPr="00F45CEF">
        <w:rPr>
          <w:rFonts w:ascii="Gill Sans" w:hAnsi="Gill Sans"/>
        </w:rPr>
        <w:t xml:space="preserve"> weather stations that would generate climate information fo</w:t>
      </w:r>
      <w:r w:rsidR="00F251E2">
        <w:rPr>
          <w:rFonts w:ascii="Gill Sans" w:hAnsi="Gill Sans"/>
        </w:rPr>
        <w:t xml:space="preserve">r research kebeles and beyond. </w:t>
      </w:r>
      <w:r w:rsidRPr="00F45CEF">
        <w:rPr>
          <w:rFonts w:ascii="Gill Sans" w:hAnsi="Gill Sans"/>
        </w:rPr>
        <w:t>The climate information already collected helped to develop crop modelling in Basona and Lemo Africa RISING s</w:t>
      </w:r>
      <w:r w:rsidR="00F251E2">
        <w:rPr>
          <w:rFonts w:ascii="Gill Sans" w:hAnsi="Gill Sans"/>
        </w:rPr>
        <w:t>ites. Similarly, the meteorological</w:t>
      </w:r>
      <w:r w:rsidRPr="00F45CEF">
        <w:rPr>
          <w:rFonts w:ascii="Gill Sans" w:hAnsi="Gill Sans"/>
        </w:rPr>
        <w:t xml:space="preserve"> data is used for supporting student thesis research.</w:t>
      </w:r>
    </w:p>
    <w:p w14:paraId="7DA8EF78" w14:textId="77777777" w:rsidR="00D629A4" w:rsidRPr="00F45CEF" w:rsidRDefault="00D629A4" w:rsidP="00076E8A">
      <w:pPr>
        <w:pStyle w:val="ListParagraph"/>
        <w:rPr>
          <w:rFonts w:ascii="Gill Sans" w:hAnsi="Gill Sans"/>
        </w:rPr>
      </w:pPr>
    </w:p>
    <w:p w14:paraId="54F7D3BE" w14:textId="168B1434" w:rsidR="00D629A4" w:rsidRPr="00F45CEF" w:rsidRDefault="00D629A4" w:rsidP="00F251E2">
      <w:pPr>
        <w:pStyle w:val="Heading2"/>
        <w:numPr>
          <w:ilvl w:val="2"/>
          <w:numId w:val="21"/>
        </w:numPr>
        <w:rPr>
          <w:rFonts w:ascii="Gill Sans" w:hAnsi="Gill Sans"/>
          <w:color w:val="2E74B5" w:themeColor="accent1" w:themeShade="BF"/>
          <w:sz w:val="24"/>
          <w:szCs w:val="24"/>
        </w:rPr>
      </w:pPr>
      <w:bookmarkStart w:id="18" w:name="_Toc450899446"/>
      <w:r w:rsidRPr="00F45CEF">
        <w:rPr>
          <w:rFonts w:ascii="Gill Sans" w:hAnsi="Gill Sans"/>
          <w:color w:val="2E74B5" w:themeColor="accent1" w:themeShade="BF"/>
          <w:sz w:val="24"/>
          <w:szCs w:val="24"/>
        </w:rPr>
        <w:t xml:space="preserve">Partnership </w:t>
      </w:r>
      <w:r w:rsidR="00F251E2">
        <w:rPr>
          <w:rFonts w:ascii="Gill Sans" w:hAnsi="Gill Sans"/>
          <w:color w:val="2E74B5" w:themeColor="accent1" w:themeShade="BF"/>
          <w:sz w:val="24"/>
          <w:szCs w:val="24"/>
        </w:rPr>
        <w:t>h</w:t>
      </w:r>
      <w:r w:rsidRPr="00F45CEF">
        <w:rPr>
          <w:rFonts w:ascii="Gill Sans" w:hAnsi="Gill Sans"/>
          <w:color w:val="2E74B5" w:themeColor="accent1" w:themeShade="BF"/>
          <w:sz w:val="24"/>
          <w:szCs w:val="24"/>
        </w:rPr>
        <w:t>ighlights</w:t>
      </w:r>
      <w:bookmarkEnd w:id="18"/>
    </w:p>
    <w:p w14:paraId="4282F152" w14:textId="7E090C95" w:rsidR="00D629A4" w:rsidRPr="00F45CEF" w:rsidRDefault="00D629A4" w:rsidP="00F251E2">
      <w:pPr>
        <w:pStyle w:val="ListParagraph"/>
        <w:numPr>
          <w:ilvl w:val="0"/>
          <w:numId w:val="9"/>
        </w:numPr>
        <w:rPr>
          <w:rFonts w:ascii="Gill Sans" w:hAnsi="Gill Sans"/>
        </w:rPr>
      </w:pPr>
      <w:r w:rsidRPr="00F45CEF">
        <w:rPr>
          <w:rFonts w:ascii="Gill Sans" w:hAnsi="Gill Sans"/>
        </w:rPr>
        <w:t xml:space="preserve">The first phase of the Africa RISING project in the Ethiopian </w:t>
      </w:r>
      <w:r w:rsidR="00F251E2">
        <w:rPr>
          <w:rFonts w:ascii="Gill Sans" w:hAnsi="Gill Sans"/>
        </w:rPr>
        <w:t>h</w:t>
      </w:r>
      <w:r w:rsidRPr="00F45CEF">
        <w:rPr>
          <w:rFonts w:ascii="Gill Sans" w:hAnsi="Gill Sans"/>
        </w:rPr>
        <w:t>ighlands was based around four field sites, one in each of the main highland regions (Amhara, Oromia, SNNPR and Tigray). In addition to establishing a project presence at each site (site coordinator and assistant site coordinator)</w:t>
      </w:r>
      <w:r w:rsidR="00F251E2">
        <w:rPr>
          <w:rFonts w:ascii="Gill Sans" w:hAnsi="Gill Sans"/>
        </w:rPr>
        <w:t>,</w:t>
      </w:r>
      <w:r w:rsidRPr="00F45CEF">
        <w:rPr>
          <w:rFonts w:ascii="Gill Sans" w:hAnsi="Gill Sans"/>
        </w:rPr>
        <w:t xml:space="preserve"> we have fostered a strong network of local partners encompassing six higher learning institutions, two federal and four regional research organi</w:t>
      </w:r>
      <w:r w:rsidR="00F251E2">
        <w:rPr>
          <w:rFonts w:ascii="Gill Sans" w:hAnsi="Gill Sans"/>
        </w:rPr>
        <w:t>z</w:t>
      </w:r>
      <w:r w:rsidRPr="00F45CEF">
        <w:rPr>
          <w:rFonts w:ascii="Gill Sans" w:hAnsi="Gill Sans"/>
        </w:rPr>
        <w:t>ations</w:t>
      </w:r>
      <w:r w:rsidR="00F251E2">
        <w:rPr>
          <w:rFonts w:ascii="Gill Sans" w:hAnsi="Gill Sans"/>
        </w:rPr>
        <w:t>,</w:t>
      </w:r>
      <w:r w:rsidRPr="00F45CEF">
        <w:rPr>
          <w:rFonts w:ascii="Gill Sans" w:hAnsi="Gill Sans"/>
        </w:rPr>
        <w:t xml:space="preserve"> and four woreda extension offices, all of whom have worked closely with Africa RISING farmers in our eight research kebeles. As the project expanded, our partnerships, in particular our development partnerships, have also exp</w:t>
      </w:r>
      <w:r w:rsidR="00F251E2">
        <w:rPr>
          <w:rFonts w:ascii="Gill Sans" w:hAnsi="Gill Sans"/>
        </w:rPr>
        <w:t>a</w:t>
      </w:r>
      <w:r w:rsidRPr="00F45CEF">
        <w:rPr>
          <w:rFonts w:ascii="Gill Sans" w:hAnsi="Gill Sans"/>
        </w:rPr>
        <w:t>nded to include a number of NGOs and private sector</w:t>
      </w:r>
      <w:r w:rsidR="00F251E2">
        <w:rPr>
          <w:rFonts w:ascii="Gill Sans" w:hAnsi="Gill Sans"/>
        </w:rPr>
        <w:t xml:space="preserve"> actors</w:t>
      </w:r>
      <w:r w:rsidRPr="00F45CEF">
        <w:rPr>
          <w:rFonts w:ascii="Gill Sans" w:hAnsi="Gill Sans"/>
        </w:rPr>
        <w:t xml:space="preserve">. Although the project was initially strongly focused on the diagnosis of constraints and opportunities and technology testing and validation, having the engagement of development partners from the beginning has offered a number of benefits. Early engagement has meant that development partners’ perspectives have been mainstreamed into all of our innovations. Also, as we move towards wider scaling, our relationships with development partners, many of whom will participate in the proposed scaling activities of </w:t>
      </w:r>
      <w:r w:rsidR="00F251E2">
        <w:rPr>
          <w:rFonts w:ascii="Gill Sans" w:hAnsi="Gill Sans"/>
        </w:rPr>
        <w:t>p</w:t>
      </w:r>
      <w:r w:rsidRPr="00F45CEF">
        <w:rPr>
          <w:rFonts w:ascii="Gill Sans" w:hAnsi="Gill Sans"/>
        </w:rPr>
        <w:t>hase II, are based on mutual trust established over the project’s entire life span.</w:t>
      </w:r>
    </w:p>
    <w:p w14:paraId="3470B3B4" w14:textId="77777777" w:rsidR="00D629A4" w:rsidRPr="00F45CEF" w:rsidRDefault="00D629A4" w:rsidP="00076E8A">
      <w:pPr>
        <w:pStyle w:val="ListParagraph"/>
        <w:rPr>
          <w:rFonts w:ascii="Gill Sans" w:hAnsi="Gill Sans"/>
        </w:rPr>
      </w:pPr>
    </w:p>
    <w:p w14:paraId="62AABCDB" w14:textId="67110A87" w:rsidR="00D629A4" w:rsidRPr="00F45CEF" w:rsidRDefault="00D629A4" w:rsidP="00FF4B7F">
      <w:pPr>
        <w:pStyle w:val="ListParagraph"/>
        <w:numPr>
          <w:ilvl w:val="0"/>
          <w:numId w:val="9"/>
        </w:numPr>
        <w:rPr>
          <w:rFonts w:ascii="Gill Sans" w:hAnsi="Gill Sans"/>
        </w:rPr>
      </w:pPr>
      <w:r w:rsidRPr="00F45CEF">
        <w:rPr>
          <w:rFonts w:ascii="Gill Sans" w:hAnsi="Gill Sans"/>
        </w:rPr>
        <w:t xml:space="preserve">Our </w:t>
      </w:r>
      <w:hyperlink r:id="rId17" w:history="1">
        <w:r w:rsidRPr="00F45CEF">
          <w:rPr>
            <w:rStyle w:val="Hyperlink"/>
            <w:rFonts w:ascii="Gill Sans" w:hAnsi="Gill Sans"/>
          </w:rPr>
          <w:t>innovation platforms</w:t>
        </w:r>
      </w:hyperlink>
      <w:r w:rsidRPr="00F45CEF">
        <w:rPr>
          <w:rFonts w:ascii="Gill Sans" w:hAnsi="Gill Sans"/>
        </w:rPr>
        <w:t xml:space="preserve"> (IPs) and other structures for multi-stakeholder engagement have played an important role in making our partnerships successful. The project established eight kebele level and four woreda level IPs </w:t>
      </w:r>
      <w:r w:rsidR="00F251E2">
        <w:rPr>
          <w:rFonts w:ascii="Gill Sans" w:hAnsi="Gill Sans"/>
        </w:rPr>
        <w:t>to support innovation and cross-</w:t>
      </w:r>
      <w:r w:rsidRPr="00F45CEF">
        <w:rPr>
          <w:rFonts w:ascii="Gill Sans" w:hAnsi="Gill Sans"/>
        </w:rPr>
        <w:t xml:space="preserve">learning. A set of farmer research groups (FRGs) clustered around specific research themes (e.g. feeds and forages) formed a channel for linking the IPs to the households participating in the action research. The IPs have been very active and engaged in </w:t>
      </w:r>
      <w:r w:rsidR="00FF4B7F">
        <w:rPr>
          <w:rFonts w:ascii="Gill Sans" w:hAnsi="Gill Sans"/>
        </w:rPr>
        <w:t>p</w:t>
      </w:r>
      <w:r w:rsidRPr="00F45CEF">
        <w:rPr>
          <w:rFonts w:ascii="Gill Sans" w:hAnsi="Gill Sans"/>
        </w:rPr>
        <w:t>hase I and have made direct inputs into focusing and prioritizing the research. The woreda level IPs have reviewed all research proposed for their sites, in some cases rejecting research that they did not consider appropriate or</w:t>
      </w:r>
      <w:r w:rsidR="00FF4B7F">
        <w:rPr>
          <w:rFonts w:ascii="Gill Sans" w:hAnsi="Gill Sans"/>
        </w:rPr>
        <w:t xml:space="preserve"> </w:t>
      </w:r>
      <w:r w:rsidRPr="00F45CEF">
        <w:rPr>
          <w:rFonts w:ascii="Gill Sans" w:hAnsi="Gill Sans"/>
        </w:rPr>
        <w:t xml:space="preserve">high priority. The FRGs have formed the basis for engagement of the research teams at household level using an elective model for </w:t>
      </w:r>
      <w:r w:rsidR="00FF4B7F">
        <w:rPr>
          <w:rFonts w:ascii="Gill Sans" w:hAnsi="Gill Sans"/>
        </w:rPr>
        <w:t>determining</w:t>
      </w:r>
      <w:r w:rsidRPr="00F45CEF">
        <w:rPr>
          <w:rFonts w:ascii="Gill Sans" w:hAnsi="Gill Sans"/>
        </w:rPr>
        <w:t xml:space="preserve"> households’ participation in specific research protocols. This model has been instrumental in building strong trust in our target communities where, in the past, farmer participation in specific activities may have been dictated by research teams.</w:t>
      </w:r>
    </w:p>
    <w:p w14:paraId="4B1C0DCD" w14:textId="77777777" w:rsidR="00D629A4" w:rsidRPr="00F45CEF" w:rsidRDefault="00D629A4" w:rsidP="00076E8A">
      <w:pPr>
        <w:pStyle w:val="ListParagraph"/>
        <w:rPr>
          <w:rFonts w:ascii="Gill Sans" w:hAnsi="Gill Sans"/>
        </w:rPr>
      </w:pPr>
    </w:p>
    <w:p w14:paraId="0E4A4F10" w14:textId="777CEF5E" w:rsidR="00D629A4" w:rsidRPr="00F45CEF" w:rsidRDefault="00D629A4" w:rsidP="00FF4B7F">
      <w:pPr>
        <w:pStyle w:val="ListParagraph"/>
        <w:numPr>
          <w:ilvl w:val="0"/>
          <w:numId w:val="9"/>
        </w:numPr>
        <w:rPr>
          <w:rFonts w:ascii="Gill Sans" w:hAnsi="Gill Sans"/>
        </w:rPr>
      </w:pPr>
      <w:r w:rsidRPr="00F45CEF">
        <w:rPr>
          <w:rFonts w:ascii="Gill Sans" w:hAnsi="Gill Sans"/>
        </w:rPr>
        <w:t>Although Africa RISING’s funding from USAID has come from outside the CGIAR Research Programme (CRP) framework, USAID still wished to embrace some of the principles underlying the establishment of the CRPs. In particular, the project was required to eng</w:t>
      </w:r>
      <w:r w:rsidR="00FF4B7F">
        <w:rPr>
          <w:rFonts w:ascii="Gill Sans" w:hAnsi="Gill Sans"/>
        </w:rPr>
        <w:t>age with other CGIAR center</w:t>
      </w:r>
      <w:r w:rsidRPr="00F45CEF">
        <w:rPr>
          <w:rFonts w:ascii="Gill Sans" w:hAnsi="Gill Sans"/>
        </w:rPr>
        <w:t xml:space="preserve">s to collaborate in the kind of multi-disciplinary research that, it was postulated, should be most effective in addressing issues around SI. Phase I of Africa RISING in the Ethiopian </w:t>
      </w:r>
      <w:r w:rsidR="00FF4B7F">
        <w:rPr>
          <w:rFonts w:ascii="Gill Sans" w:hAnsi="Gill Sans"/>
        </w:rPr>
        <w:t>h</w:t>
      </w:r>
      <w:r w:rsidRPr="00F45CEF">
        <w:rPr>
          <w:rFonts w:ascii="Gill Sans" w:hAnsi="Gill Sans"/>
        </w:rPr>
        <w:t>ighlands has been a true partnership of eight CGIAR cent</w:t>
      </w:r>
      <w:r w:rsidR="00FF4B7F">
        <w:rPr>
          <w:rFonts w:ascii="Gill Sans" w:hAnsi="Gill Sans"/>
        </w:rPr>
        <w:t>er</w:t>
      </w:r>
      <w:r w:rsidRPr="00F45CEF">
        <w:rPr>
          <w:rFonts w:ascii="Gill Sans" w:hAnsi="Gill Sans"/>
        </w:rPr>
        <w:t>s</w:t>
      </w:r>
      <w:r w:rsidRPr="00F45CEF">
        <w:rPr>
          <w:rStyle w:val="FootnoteReference"/>
          <w:rFonts w:ascii="Gill Sans" w:hAnsi="Gill Sans"/>
        </w:rPr>
        <w:footnoteReference w:id="1"/>
      </w:r>
      <w:r w:rsidRPr="00F45CEF">
        <w:rPr>
          <w:rFonts w:ascii="Gill Sans" w:hAnsi="Gill Sans"/>
        </w:rPr>
        <w:t xml:space="preserve"> with each cent</w:t>
      </w:r>
      <w:r w:rsidR="00FF4B7F">
        <w:rPr>
          <w:rFonts w:ascii="Gill Sans" w:hAnsi="Gill Sans"/>
        </w:rPr>
        <w:t>er</w:t>
      </w:r>
      <w:r w:rsidRPr="00F45CEF">
        <w:rPr>
          <w:rFonts w:ascii="Gill Sans" w:hAnsi="Gill Sans"/>
        </w:rPr>
        <w:t xml:space="preserve"> given the opportunity to </w:t>
      </w:r>
      <w:r w:rsidR="00FF4B7F" w:rsidRPr="00F45CEF">
        <w:rPr>
          <w:rFonts w:ascii="Gill Sans" w:hAnsi="Gill Sans"/>
        </w:rPr>
        <w:t>emphasize</w:t>
      </w:r>
      <w:r w:rsidRPr="00F45CEF">
        <w:rPr>
          <w:rFonts w:ascii="Gill Sans" w:hAnsi="Gill Sans"/>
        </w:rPr>
        <w:t xml:space="preserve"> their own priorities</w:t>
      </w:r>
      <w:r w:rsidR="00FF4B7F">
        <w:rPr>
          <w:rFonts w:ascii="Gill Sans" w:hAnsi="Gill Sans"/>
        </w:rPr>
        <w:t>,</w:t>
      </w:r>
      <w:r w:rsidRPr="00F45CEF">
        <w:rPr>
          <w:rFonts w:ascii="Gill Sans" w:hAnsi="Gill Sans"/>
        </w:rPr>
        <w:t xml:space="preserve"> whilst engaging with other cent</w:t>
      </w:r>
      <w:r w:rsidR="00FF4B7F">
        <w:rPr>
          <w:rFonts w:ascii="Gill Sans" w:hAnsi="Gill Sans"/>
        </w:rPr>
        <w:t>er</w:t>
      </w:r>
      <w:r w:rsidRPr="00F45CEF">
        <w:rPr>
          <w:rFonts w:ascii="Gill Sans" w:hAnsi="Gill Sans"/>
        </w:rPr>
        <w:t xml:space="preserve">s to address some of </w:t>
      </w:r>
      <w:r w:rsidRPr="00F45CEF">
        <w:rPr>
          <w:rFonts w:ascii="Gill Sans" w:hAnsi="Gill Sans"/>
        </w:rPr>
        <w:lastRenderedPageBreak/>
        <w:t>the wider systemic issues. These partnerships have been like any other partnerships in that they can raise day-to-day challenges. However, we have generally seen strong collaboration amongst cent</w:t>
      </w:r>
      <w:r w:rsidR="00FF4B7F">
        <w:rPr>
          <w:rFonts w:ascii="Gill Sans" w:hAnsi="Gill Sans"/>
        </w:rPr>
        <w:t>er</w:t>
      </w:r>
      <w:r w:rsidRPr="00F45CEF">
        <w:rPr>
          <w:rFonts w:ascii="Gill Sans" w:hAnsi="Gill Sans"/>
        </w:rPr>
        <w:t xml:space="preserve">s, enforced initially by a </w:t>
      </w:r>
      <w:r w:rsidR="00FF4B7F">
        <w:rPr>
          <w:rFonts w:ascii="Gill Sans" w:hAnsi="Gill Sans"/>
        </w:rPr>
        <w:t>‘</w:t>
      </w:r>
      <w:r w:rsidRPr="00F45CEF">
        <w:rPr>
          <w:rFonts w:ascii="Gill Sans" w:hAnsi="Gill Sans"/>
        </w:rPr>
        <w:t>minimum two cent</w:t>
      </w:r>
      <w:r w:rsidR="00FF4B7F">
        <w:rPr>
          <w:rFonts w:ascii="Gill Sans" w:hAnsi="Gill Sans"/>
        </w:rPr>
        <w:t>ers’</w:t>
      </w:r>
      <w:r w:rsidRPr="00F45CEF">
        <w:rPr>
          <w:rFonts w:ascii="Gill Sans" w:hAnsi="Gill Sans"/>
        </w:rPr>
        <w:t xml:space="preserve"> rule for all research protocols</w:t>
      </w:r>
      <w:r w:rsidR="00FF4B7F">
        <w:rPr>
          <w:rFonts w:ascii="Gill Sans" w:hAnsi="Gill Sans"/>
        </w:rPr>
        <w:t>.</w:t>
      </w:r>
      <w:r w:rsidRPr="00F45CEF">
        <w:rPr>
          <w:rFonts w:ascii="Gill Sans" w:hAnsi="Gill Sans"/>
        </w:rPr>
        <w:t xml:space="preserve"> We now have real evidence that Africa RISING in the </w:t>
      </w:r>
      <w:r w:rsidR="003F76AC">
        <w:rPr>
          <w:rFonts w:ascii="Gill Sans" w:hAnsi="Gill Sans"/>
        </w:rPr>
        <w:t>Ethiopian highlands</w:t>
      </w:r>
      <w:r w:rsidRPr="00F45CEF">
        <w:rPr>
          <w:rFonts w:ascii="Gill Sans" w:hAnsi="Gill Sans"/>
        </w:rPr>
        <w:t xml:space="preserve"> has moved from the set of individual cent</w:t>
      </w:r>
      <w:r w:rsidR="00FF4B7F">
        <w:rPr>
          <w:rFonts w:ascii="Gill Sans" w:hAnsi="Gill Sans"/>
        </w:rPr>
        <w:t>er</w:t>
      </w:r>
      <w:r w:rsidRPr="00F45CEF">
        <w:rPr>
          <w:rFonts w:ascii="Gill Sans" w:hAnsi="Gill Sans"/>
        </w:rPr>
        <w:t xml:space="preserve"> components found in most multi-cent</w:t>
      </w:r>
      <w:r w:rsidR="00FF4B7F">
        <w:rPr>
          <w:rFonts w:ascii="Gill Sans" w:hAnsi="Gill Sans"/>
        </w:rPr>
        <w:t>er</w:t>
      </w:r>
      <w:r w:rsidRPr="00F45CEF">
        <w:rPr>
          <w:rFonts w:ascii="Gill Sans" w:hAnsi="Gill Sans"/>
        </w:rPr>
        <w:t xml:space="preserve"> projects to g</w:t>
      </w:r>
      <w:r w:rsidR="00FF4B7F">
        <w:rPr>
          <w:rFonts w:ascii="Gill Sans" w:hAnsi="Gill Sans"/>
        </w:rPr>
        <w:t>enuine team-working across centers</w:t>
      </w:r>
      <w:r w:rsidRPr="00F45CEF">
        <w:rPr>
          <w:rFonts w:ascii="Gill Sans" w:hAnsi="Gill Sans"/>
        </w:rPr>
        <w:t xml:space="preserve"> as, for example, in the case of the </w:t>
      </w:r>
      <w:r w:rsidR="00FF4B7F">
        <w:rPr>
          <w:rFonts w:ascii="Gill Sans" w:hAnsi="Gill Sans"/>
        </w:rPr>
        <w:t>c</w:t>
      </w:r>
      <w:r w:rsidRPr="00F45CEF">
        <w:rPr>
          <w:rFonts w:ascii="Gill Sans" w:hAnsi="Gill Sans"/>
        </w:rPr>
        <w:t>ereal-</w:t>
      </w:r>
      <w:r w:rsidR="00FF4B7F">
        <w:rPr>
          <w:rFonts w:ascii="Gill Sans" w:hAnsi="Gill Sans"/>
        </w:rPr>
        <w:t>l</w:t>
      </w:r>
      <w:r w:rsidRPr="00F45CEF">
        <w:rPr>
          <w:rFonts w:ascii="Gill Sans" w:hAnsi="Gill Sans"/>
        </w:rPr>
        <w:t>egume-</w:t>
      </w:r>
      <w:r w:rsidR="00FF4B7F">
        <w:rPr>
          <w:rFonts w:ascii="Gill Sans" w:hAnsi="Gill Sans"/>
        </w:rPr>
        <w:t>p</w:t>
      </w:r>
      <w:r w:rsidRPr="00F45CEF">
        <w:rPr>
          <w:rFonts w:ascii="Gill Sans" w:hAnsi="Gill Sans"/>
        </w:rPr>
        <w:t>otato (CLP) group formed by CIP, CIMMYT and ICARDA or the collaborations amongst ILRI, ICRAF and IWMI on the introduction of tree crops.</w:t>
      </w:r>
    </w:p>
    <w:p w14:paraId="53C7C744" w14:textId="77777777" w:rsidR="00D629A4" w:rsidRPr="00F45CEF" w:rsidRDefault="00D629A4" w:rsidP="00EE3474">
      <w:pPr>
        <w:pStyle w:val="Heading2"/>
        <w:numPr>
          <w:ilvl w:val="2"/>
          <w:numId w:val="21"/>
        </w:numPr>
        <w:rPr>
          <w:rFonts w:ascii="Gill Sans" w:hAnsi="Gill Sans"/>
          <w:color w:val="2E74B5" w:themeColor="accent1" w:themeShade="BF"/>
          <w:sz w:val="24"/>
          <w:szCs w:val="24"/>
        </w:rPr>
      </w:pPr>
      <w:bookmarkStart w:id="19" w:name="_Toc450899447"/>
      <w:r w:rsidRPr="00F45CEF">
        <w:rPr>
          <w:rFonts w:ascii="Gill Sans" w:hAnsi="Gill Sans"/>
          <w:color w:val="2E74B5" w:themeColor="accent1" w:themeShade="BF"/>
          <w:sz w:val="24"/>
          <w:szCs w:val="24"/>
        </w:rPr>
        <w:t>Lessons</w:t>
      </w:r>
      <w:bookmarkEnd w:id="19"/>
    </w:p>
    <w:p w14:paraId="32346D38" w14:textId="181A14B9" w:rsidR="00D629A4" w:rsidRPr="00F45CEF" w:rsidRDefault="00D629A4" w:rsidP="00FF4B7F">
      <w:pPr>
        <w:rPr>
          <w:rFonts w:ascii="Gill Sans" w:hAnsi="Gill Sans"/>
        </w:rPr>
      </w:pPr>
      <w:r w:rsidRPr="00F45CEF">
        <w:rPr>
          <w:rFonts w:ascii="Gill Sans" w:hAnsi="Gill Sans"/>
        </w:rPr>
        <w:t xml:space="preserve">During </w:t>
      </w:r>
      <w:r w:rsidR="00FF4B7F">
        <w:rPr>
          <w:rFonts w:ascii="Gill Sans" w:hAnsi="Gill Sans"/>
        </w:rPr>
        <w:t>p</w:t>
      </w:r>
      <w:r w:rsidRPr="00F45CEF">
        <w:rPr>
          <w:rFonts w:ascii="Gill Sans" w:hAnsi="Gill Sans"/>
        </w:rPr>
        <w:t xml:space="preserve">hase I, the project has learned a number of lessons that will be key to designing an effective </w:t>
      </w:r>
      <w:r w:rsidR="00FF4B7F">
        <w:rPr>
          <w:rFonts w:ascii="Gill Sans" w:hAnsi="Gill Sans"/>
        </w:rPr>
        <w:t>phase II</w:t>
      </w:r>
      <w:r w:rsidRPr="00F45CEF">
        <w:rPr>
          <w:rFonts w:ascii="Gill Sans" w:hAnsi="Gill Sans"/>
        </w:rPr>
        <w:t xml:space="preserve"> that will generate development impacts at scale. These include issues around partnerships, capacity development, research management, budget utilization and specific approaches to exploratory and action research. The most significant of these lessons include:</w:t>
      </w:r>
    </w:p>
    <w:p w14:paraId="204EDE4E" w14:textId="77777777" w:rsidR="00D629A4" w:rsidRPr="00F45CEF" w:rsidRDefault="00D629A4" w:rsidP="00076E8A">
      <w:pPr>
        <w:pStyle w:val="ListParagraph"/>
        <w:rPr>
          <w:rFonts w:ascii="Gill Sans" w:hAnsi="Gill Sans"/>
        </w:rPr>
      </w:pPr>
    </w:p>
    <w:p w14:paraId="0CB30B77" w14:textId="6FDD3E71" w:rsidR="00D629A4" w:rsidRPr="00F45CEF" w:rsidRDefault="00D629A4" w:rsidP="00FF4B7F">
      <w:pPr>
        <w:pStyle w:val="ListParagraph"/>
        <w:numPr>
          <w:ilvl w:val="0"/>
          <w:numId w:val="11"/>
        </w:numPr>
        <w:rPr>
          <w:rFonts w:ascii="Gill Sans" w:hAnsi="Gill Sans"/>
        </w:rPr>
      </w:pPr>
      <w:r w:rsidRPr="00F45CEF">
        <w:rPr>
          <w:rFonts w:ascii="Gill Sans" w:hAnsi="Gill Sans"/>
        </w:rPr>
        <w:t>Realizing the benefits of in</w:t>
      </w:r>
      <w:r w:rsidR="00FF4B7F">
        <w:rPr>
          <w:rFonts w:ascii="Gill Sans" w:hAnsi="Gill Sans"/>
        </w:rPr>
        <w:t>tegrating SI interventions at</w:t>
      </w:r>
      <w:r w:rsidRPr="00F45CEF">
        <w:rPr>
          <w:rFonts w:ascii="Gill Sans" w:hAnsi="Gill Sans"/>
        </w:rPr>
        <w:t xml:space="preserve"> household scale has been a mantra for all three</w:t>
      </w:r>
      <w:r w:rsidR="00FF4B7F">
        <w:rPr>
          <w:rFonts w:ascii="Gill Sans" w:hAnsi="Gill Sans"/>
        </w:rPr>
        <w:t xml:space="preserve"> Africa RISING projects during p</w:t>
      </w:r>
      <w:r w:rsidRPr="00F45CEF">
        <w:rPr>
          <w:rFonts w:ascii="Gill Sans" w:hAnsi="Gill Sans"/>
        </w:rPr>
        <w:t>hase I. In practice, we have learned that integration of SI interventions does not happen concurrently. Farmers prefer to test one or two technologies at a time in order to assess workability and the benefits that they derive from them. Once they become confident with a limited number of technologies, they often proceed further down the intensification pathway by adopting further complimentary interventions. This stepwise approach to SI appears to b</w:t>
      </w:r>
      <w:r w:rsidR="00FF4B7F">
        <w:rPr>
          <w:rFonts w:ascii="Gill Sans" w:hAnsi="Gill Sans"/>
        </w:rPr>
        <w:t>e the reality for many farmers.</w:t>
      </w:r>
    </w:p>
    <w:p w14:paraId="4BCB7F64" w14:textId="665FEB06" w:rsidR="00D629A4" w:rsidRPr="00F45CEF" w:rsidRDefault="00D629A4" w:rsidP="00FF4B7F">
      <w:pPr>
        <w:pStyle w:val="ListParagraph"/>
        <w:numPr>
          <w:ilvl w:val="0"/>
          <w:numId w:val="11"/>
        </w:numPr>
        <w:rPr>
          <w:rFonts w:ascii="Gill Sans" w:hAnsi="Gill Sans"/>
        </w:rPr>
      </w:pPr>
      <w:r w:rsidRPr="00F45CEF">
        <w:rPr>
          <w:rFonts w:ascii="Gill Sans" w:hAnsi="Gill Sans"/>
        </w:rPr>
        <w:t>Balancing short</w:t>
      </w:r>
      <w:r w:rsidR="00FF4B7F">
        <w:rPr>
          <w:rFonts w:ascii="Gill Sans" w:hAnsi="Gill Sans"/>
        </w:rPr>
        <w:t>- and long-</w:t>
      </w:r>
      <w:r w:rsidRPr="00F45CEF">
        <w:rPr>
          <w:rFonts w:ascii="Gill Sans" w:hAnsi="Gill Sans"/>
        </w:rPr>
        <w:t xml:space="preserve">term benefits for </w:t>
      </w:r>
      <w:r w:rsidR="00FF4B7F">
        <w:rPr>
          <w:rFonts w:ascii="Gill Sans" w:hAnsi="Gill Sans"/>
        </w:rPr>
        <w:t xml:space="preserve">households and communities is </w:t>
      </w:r>
      <w:r w:rsidRPr="00F45CEF">
        <w:rPr>
          <w:rFonts w:ascii="Gill Sans" w:hAnsi="Gill Sans"/>
        </w:rPr>
        <w:t>necessary to engage more farmers in the action research processes and reach more communities and areas.</w:t>
      </w:r>
    </w:p>
    <w:p w14:paraId="58E2EAC8" w14:textId="566F480B" w:rsidR="00D629A4" w:rsidRPr="00F45CEF" w:rsidRDefault="00D629A4" w:rsidP="00FF4B7F">
      <w:pPr>
        <w:pStyle w:val="ListParagraph"/>
        <w:numPr>
          <w:ilvl w:val="0"/>
          <w:numId w:val="11"/>
        </w:numPr>
        <w:rPr>
          <w:rFonts w:ascii="Gill Sans" w:hAnsi="Gill Sans"/>
        </w:rPr>
      </w:pPr>
      <w:r w:rsidRPr="00F45CEF">
        <w:rPr>
          <w:rFonts w:ascii="Gill Sans" w:hAnsi="Gill Sans"/>
        </w:rPr>
        <w:t>Tailoring technologies to local farm and landscape situations requires careful attention in order to get support from co</w:t>
      </w:r>
      <w:r w:rsidR="00FF4B7F">
        <w:rPr>
          <w:rFonts w:ascii="Gill Sans" w:hAnsi="Gill Sans"/>
        </w:rPr>
        <w:t>mmunities, extension and policy</w:t>
      </w:r>
      <w:r w:rsidRPr="00F45CEF">
        <w:rPr>
          <w:rFonts w:ascii="Gill Sans" w:hAnsi="Gill Sans"/>
        </w:rPr>
        <w:t xml:space="preserve">makers. This applies from the kebele to </w:t>
      </w:r>
      <w:r w:rsidR="00FF4B7F">
        <w:rPr>
          <w:rFonts w:ascii="Gill Sans" w:hAnsi="Gill Sans"/>
        </w:rPr>
        <w:t>federal government level.</w:t>
      </w:r>
    </w:p>
    <w:p w14:paraId="1455D120" w14:textId="561C2526" w:rsidR="00D629A4" w:rsidRPr="00F45CEF" w:rsidRDefault="00D629A4" w:rsidP="00FF4B7F">
      <w:pPr>
        <w:pStyle w:val="ListParagraph"/>
        <w:numPr>
          <w:ilvl w:val="0"/>
          <w:numId w:val="11"/>
        </w:numPr>
        <w:rPr>
          <w:rFonts w:ascii="Gill Sans" w:hAnsi="Gill Sans"/>
        </w:rPr>
      </w:pPr>
      <w:r w:rsidRPr="00F45CEF">
        <w:rPr>
          <w:rFonts w:ascii="Gill Sans" w:hAnsi="Gill Sans"/>
        </w:rPr>
        <w:t xml:space="preserve">Partnerships are key to bringing about the desired impacts. Engagement of local partners </w:t>
      </w:r>
      <w:r w:rsidRPr="00F45CEF">
        <w:rPr>
          <w:rFonts w:ascii="Gill Sans" w:hAnsi="Gill Sans"/>
          <w:b/>
          <w:i/>
        </w:rPr>
        <w:t xml:space="preserve">throughout </w:t>
      </w:r>
      <w:r w:rsidRPr="00F45CEF">
        <w:rPr>
          <w:rFonts w:ascii="Gill Sans" w:hAnsi="Gill Sans"/>
        </w:rPr>
        <w:t xml:space="preserve">the R in D process, </w:t>
      </w:r>
      <w:r w:rsidR="00FF4B7F">
        <w:rPr>
          <w:rFonts w:ascii="Gill Sans" w:hAnsi="Gill Sans"/>
        </w:rPr>
        <w:t xml:space="preserve">building their </w:t>
      </w:r>
      <w:r w:rsidRPr="00F45CEF">
        <w:rPr>
          <w:rFonts w:ascii="Gill Sans" w:hAnsi="Gill Sans"/>
        </w:rPr>
        <w:t>capacit</w:t>
      </w:r>
      <w:r w:rsidR="00FF4B7F">
        <w:rPr>
          <w:rFonts w:ascii="Gill Sans" w:hAnsi="Gill Sans"/>
        </w:rPr>
        <w:t>y</w:t>
      </w:r>
      <w:r w:rsidRPr="00F45CEF">
        <w:rPr>
          <w:rFonts w:ascii="Gill Sans" w:hAnsi="Gill Sans"/>
        </w:rPr>
        <w:t xml:space="preserve"> through a well-managed capacity building strategy and bridging gaps in facilities helps to build strong relationships and create positive working environments.</w:t>
      </w:r>
    </w:p>
    <w:p w14:paraId="3B4483A1" w14:textId="036BFEBB" w:rsidR="00D629A4" w:rsidRPr="00F45CEF" w:rsidRDefault="00D629A4" w:rsidP="00FF4B7F">
      <w:pPr>
        <w:pStyle w:val="ListParagraph"/>
        <w:numPr>
          <w:ilvl w:val="0"/>
          <w:numId w:val="11"/>
        </w:numPr>
        <w:rPr>
          <w:rFonts w:ascii="Gill Sans" w:hAnsi="Gill Sans"/>
        </w:rPr>
      </w:pPr>
      <w:r w:rsidRPr="00F45CEF">
        <w:rPr>
          <w:rFonts w:ascii="Gill Sans" w:hAnsi="Gill Sans"/>
        </w:rPr>
        <w:t xml:space="preserve">The presence of Africa RISING project site coordinators and their assistants at site level was invaluable in facilitating communication amongst CGIAR centers and local partners and to follow up on the on-farm research. This model will evolve for </w:t>
      </w:r>
      <w:r w:rsidR="00FF4B7F">
        <w:rPr>
          <w:rFonts w:ascii="Gill Sans" w:hAnsi="Gill Sans"/>
        </w:rPr>
        <w:t>p</w:t>
      </w:r>
      <w:r w:rsidRPr="00F45CEF">
        <w:rPr>
          <w:rFonts w:ascii="Gill Sans" w:hAnsi="Gill Sans"/>
        </w:rPr>
        <w:t xml:space="preserve">hase II (section 5) but could be broadly </w:t>
      </w:r>
      <w:r w:rsidR="00FF4B7F" w:rsidRPr="00F45CEF">
        <w:rPr>
          <w:rFonts w:ascii="Gill Sans" w:hAnsi="Gill Sans"/>
        </w:rPr>
        <w:t>scalable</w:t>
      </w:r>
      <w:r w:rsidR="00FF4B7F">
        <w:rPr>
          <w:rFonts w:ascii="Gill Sans" w:hAnsi="Gill Sans"/>
        </w:rPr>
        <w:t xml:space="preserve"> to</w:t>
      </w:r>
      <w:r w:rsidRPr="00F45CEF">
        <w:rPr>
          <w:rFonts w:ascii="Gill Sans" w:hAnsi="Gill Sans"/>
        </w:rPr>
        <w:t xml:space="preserve"> similar projects managed by CGIAR centers.</w:t>
      </w:r>
    </w:p>
    <w:p w14:paraId="4E7A8A82" w14:textId="28757353" w:rsidR="00D629A4" w:rsidRPr="00F45CEF" w:rsidRDefault="00D629A4" w:rsidP="006453A7">
      <w:pPr>
        <w:pStyle w:val="ListParagraph"/>
        <w:numPr>
          <w:ilvl w:val="0"/>
          <w:numId w:val="11"/>
        </w:numPr>
        <w:rPr>
          <w:rFonts w:ascii="Gill Sans" w:hAnsi="Gill Sans"/>
        </w:rPr>
      </w:pPr>
      <w:r w:rsidRPr="00F45CEF">
        <w:rPr>
          <w:rFonts w:ascii="Gill Sans" w:hAnsi="Gill Sans"/>
        </w:rPr>
        <w:t>The attachment of students for specific pieces of research is a cost effective approach for generating evidence on the management, utilization and effects of technologies, and bridging information gaps at both h</w:t>
      </w:r>
      <w:r w:rsidR="00FF4B7F">
        <w:rPr>
          <w:rFonts w:ascii="Gill Sans" w:hAnsi="Gill Sans"/>
        </w:rPr>
        <w:t>ousehold and landscape levels.</w:t>
      </w:r>
    </w:p>
    <w:p w14:paraId="4E2080F5" w14:textId="799091E1" w:rsidR="00D629A4" w:rsidRPr="00F45CEF" w:rsidRDefault="00D629A4" w:rsidP="006453A7">
      <w:pPr>
        <w:pStyle w:val="ListParagraph"/>
        <w:numPr>
          <w:ilvl w:val="0"/>
          <w:numId w:val="11"/>
        </w:numPr>
        <w:rPr>
          <w:rFonts w:ascii="Gill Sans" w:hAnsi="Gill Sans"/>
        </w:rPr>
      </w:pPr>
      <w:r w:rsidRPr="00F45CEF">
        <w:rPr>
          <w:rFonts w:ascii="Gill Sans" w:hAnsi="Gill Sans"/>
        </w:rPr>
        <w:t>Periodic cross-learning visits can motivate farmers and extension agents to learn and adapt successful technologies and pra</w:t>
      </w:r>
      <w:r w:rsidR="00FF4B7F">
        <w:rPr>
          <w:rFonts w:ascii="Gill Sans" w:hAnsi="Gill Sans"/>
        </w:rPr>
        <w:t>ctices to their own localities.</w:t>
      </w:r>
    </w:p>
    <w:p w14:paraId="500007C7" w14:textId="67835203" w:rsidR="00D629A4" w:rsidRPr="00F45CEF" w:rsidRDefault="00D629A4" w:rsidP="00FF4B7F">
      <w:pPr>
        <w:pStyle w:val="ListParagraph"/>
        <w:numPr>
          <w:ilvl w:val="0"/>
          <w:numId w:val="11"/>
        </w:numPr>
        <w:rPr>
          <w:rFonts w:ascii="Gill Sans" w:hAnsi="Gill Sans"/>
        </w:rPr>
      </w:pPr>
      <w:r w:rsidRPr="00F45CEF">
        <w:rPr>
          <w:rFonts w:ascii="Gill Sans" w:hAnsi="Gill Sans"/>
        </w:rPr>
        <w:t>IPs and FRGs have greatly enhanced communication among CGIAR and local partners,</w:t>
      </w:r>
      <w:r w:rsidR="00FF4B7F">
        <w:rPr>
          <w:rFonts w:ascii="Gill Sans" w:hAnsi="Gill Sans"/>
        </w:rPr>
        <w:t xml:space="preserve"> farmers and local policy</w:t>
      </w:r>
      <w:r w:rsidRPr="00F45CEF">
        <w:rPr>
          <w:rFonts w:ascii="Gill Sans" w:hAnsi="Gill Sans"/>
        </w:rPr>
        <w:t>makers on understanding system, identifying opportunities, conduct of research and</w:t>
      </w:r>
      <w:r w:rsidR="00FF4B7F">
        <w:rPr>
          <w:rFonts w:ascii="Gill Sans" w:hAnsi="Gill Sans"/>
        </w:rPr>
        <w:t xml:space="preserve"> review of results and impacts.</w:t>
      </w:r>
    </w:p>
    <w:p w14:paraId="2C372FCA" w14:textId="77777777" w:rsidR="00D629A4" w:rsidRPr="00F45CEF" w:rsidRDefault="00D629A4" w:rsidP="00D629A4">
      <w:pPr>
        <w:rPr>
          <w:rFonts w:ascii="Gill Sans" w:hAnsi="Gill Sans"/>
        </w:rPr>
      </w:pPr>
      <w:r w:rsidRPr="00F45CEF">
        <w:rPr>
          <w:rFonts w:ascii="Gill Sans" w:hAnsi="Gill Sans"/>
        </w:rPr>
        <w:br w:type="page"/>
      </w:r>
    </w:p>
    <w:p w14:paraId="5C3131B2" w14:textId="39A918E3" w:rsidR="00D629A4" w:rsidRPr="00F45CEF" w:rsidRDefault="00D629A4" w:rsidP="00FF4B7F">
      <w:pPr>
        <w:pStyle w:val="Heading1"/>
        <w:spacing w:line="276" w:lineRule="auto"/>
        <w:rPr>
          <w:rFonts w:ascii="Gill Sans" w:hAnsi="Gill Sans"/>
        </w:rPr>
      </w:pPr>
      <w:bookmarkStart w:id="20" w:name="_Toc450899448"/>
      <w:r w:rsidRPr="00F45CEF">
        <w:rPr>
          <w:rFonts w:ascii="Gill Sans" w:hAnsi="Gill Sans"/>
        </w:rPr>
        <w:lastRenderedPageBreak/>
        <w:t xml:space="preserve">Operational </w:t>
      </w:r>
      <w:r w:rsidR="00FF4B7F">
        <w:rPr>
          <w:rFonts w:ascii="Gill Sans" w:hAnsi="Gill Sans"/>
        </w:rPr>
        <w:t>a</w:t>
      </w:r>
      <w:r w:rsidRPr="00F45CEF">
        <w:rPr>
          <w:rFonts w:ascii="Gill Sans" w:hAnsi="Gill Sans"/>
        </w:rPr>
        <w:t xml:space="preserve">pproaches for </w:t>
      </w:r>
      <w:r w:rsidR="00FF4B7F">
        <w:rPr>
          <w:rFonts w:ascii="Gill Sans" w:hAnsi="Gill Sans"/>
        </w:rPr>
        <w:t>p</w:t>
      </w:r>
      <w:r w:rsidRPr="00F45CEF">
        <w:rPr>
          <w:rFonts w:ascii="Gill Sans" w:hAnsi="Gill Sans"/>
        </w:rPr>
        <w:t>hase II</w:t>
      </w:r>
      <w:bookmarkEnd w:id="20"/>
    </w:p>
    <w:p w14:paraId="664C6748" w14:textId="1FE4DAFA" w:rsidR="00D629A4" w:rsidRPr="00F45CEF" w:rsidRDefault="00D629A4" w:rsidP="00FF4B7F">
      <w:pPr>
        <w:rPr>
          <w:rFonts w:ascii="Gill Sans" w:hAnsi="Gill Sans"/>
        </w:rPr>
      </w:pPr>
      <w:r w:rsidRPr="00F45CEF">
        <w:rPr>
          <w:rFonts w:ascii="Gill Sans" w:hAnsi="Gill Sans"/>
        </w:rPr>
        <w:t xml:space="preserve">With the shift of emphasis towards partnerships for scaling in this proposed phase </w:t>
      </w:r>
      <w:r w:rsidR="00FF4B7F">
        <w:rPr>
          <w:rFonts w:ascii="Gill Sans" w:hAnsi="Gill Sans"/>
        </w:rPr>
        <w:t xml:space="preserve">II, </w:t>
      </w:r>
      <w:r w:rsidRPr="00F45CEF">
        <w:rPr>
          <w:rFonts w:ascii="Gill Sans" w:hAnsi="Gill Sans"/>
        </w:rPr>
        <w:t>there will be a number of evolutionary changes to the way in which Africa RISING will operate. The key chan</w:t>
      </w:r>
      <w:r w:rsidR="00076E8A" w:rsidRPr="00F45CEF">
        <w:rPr>
          <w:rFonts w:ascii="Gill Sans" w:hAnsi="Gill Sans"/>
        </w:rPr>
        <w:t xml:space="preserve">ges are </w:t>
      </w:r>
      <w:r w:rsidR="00FF4B7F" w:rsidRPr="00F45CEF">
        <w:rPr>
          <w:rFonts w:ascii="Gill Sans" w:hAnsi="Gill Sans"/>
        </w:rPr>
        <w:t>summarized</w:t>
      </w:r>
      <w:r w:rsidR="00FF4B7F">
        <w:rPr>
          <w:rFonts w:ascii="Gill Sans" w:hAnsi="Gill Sans"/>
        </w:rPr>
        <w:t xml:space="preserve"> in Table 4.</w:t>
      </w:r>
    </w:p>
    <w:p w14:paraId="1C232B65" w14:textId="59388293" w:rsidR="00D629A4" w:rsidRPr="00F45CEF" w:rsidRDefault="00D629A4" w:rsidP="00B1143C">
      <w:pPr>
        <w:pStyle w:val="Caption"/>
        <w:rPr>
          <w:rFonts w:ascii="Gill Sans" w:hAnsi="Gill Sans"/>
          <w:color w:val="auto"/>
          <w:sz w:val="20"/>
        </w:rPr>
      </w:pPr>
      <w:bookmarkStart w:id="21" w:name="_Toc450899412"/>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4</w:t>
      </w:r>
      <w:r w:rsidRPr="00F45CEF">
        <w:rPr>
          <w:rFonts w:ascii="Gill Sans" w:hAnsi="Gill Sans"/>
          <w:color w:val="auto"/>
          <w:sz w:val="20"/>
        </w:rPr>
        <w:fldChar w:fldCharType="end"/>
      </w:r>
      <w:r w:rsidRPr="00F45CEF">
        <w:rPr>
          <w:rFonts w:ascii="Gill Sans" w:hAnsi="Gill Sans"/>
          <w:color w:val="auto"/>
          <w:sz w:val="20"/>
        </w:rPr>
        <w:t xml:space="preserve">. Evolution of </w:t>
      </w:r>
      <w:r w:rsidR="00B1143C">
        <w:rPr>
          <w:rFonts w:ascii="Gill Sans" w:hAnsi="Gill Sans"/>
          <w:color w:val="auto"/>
          <w:sz w:val="20"/>
        </w:rPr>
        <w:t>a</w:t>
      </w:r>
      <w:r w:rsidRPr="00F45CEF">
        <w:rPr>
          <w:rFonts w:ascii="Gill Sans" w:hAnsi="Gill Sans"/>
          <w:color w:val="auto"/>
          <w:sz w:val="20"/>
        </w:rPr>
        <w:t xml:space="preserve">pproaches moving from Africa RISING </w:t>
      </w:r>
      <w:r w:rsidR="00B1143C" w:rsidRPr="00F45CEF">
        <w:rPr>
          <w:rFonts w:ascii="Gill Sans" w:hAnsi="Gill Sans"/>
          <w:color w:val="auto"/>
          <w:sz w:val="20"/>
        </w:rPr>
        <w:t xml:space="preserve">in the </w:t>
      </w:r>
      <w:r w:rsidR="003F76AC">
        <w:rPr>
          <w:rFonts w:ascii="Gill Sans" w:hAnsi="Gill Sans"/>
          <w:color w:val="auto"/>
          <w:sz w:val="20"/>
        </w:rPr>
        <w:t>Ethiopian highlands</w:t>
      </w:r>
      <w:r w:rsidR="00B1143C">
        <w:rPr>
          <w:rFonts w:ascii="Gill Sans" w:hAnsi="Gill Sans"/>
          <w:color w:val="auto"/>
          <w:sz w:val="20"/>
        </w:rPr>
        <w:t xml:space="preserve"> p</w:t>
      </w:r>
      <w:r w:rsidRPr="00F45CEF">
        <w:rPr>
          <w:rFonts w:ascii="Gill Sans" w:hAnsi="Gill Sans"/>
          <w:color w:val="auto"/>
          <w:sz w:val="20"/>
        </w:rPr>
        <w:t>hase I to phase II.</w:t>
      </w:r>
      <w:bookmarkEnd w:id="21"/>
    </w:p>
    <w:tbl>
      <w:tblPr>
        <w:tblStyle w:val="LightShading"/>
        <w:tblpPr w:leftFromText="180" w:rightFromText="180" w:vertAnchor="text" w:tblpY="58"/>
        <w:tblW w:w="0" w:type="auto"/>
        <w:tblLook w:val="04A0" w:firstRow="1" w:lastRow="0" w:firstColumn="1" w:lastColumn="0" w:noHBand="0" w:noVBand="1"/>
      </w:tblPr>
      <w:tblGrid>
        <w:gridCol w:w="2391"/>
        <w:gridCol w:w="2949"/>
        <w:gridCol w:w="2950"/>
      </w:tblGrid>
      <w:tr w:rsidR="001F1038" w:rsidRPr="00F45CEF" w14:paraId="2BD087C2" w14:textId="77777777" w:rsidTr="001F10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0F68851D" w14:textId="77777777" w:rsidR="001F1038" w:rsidRPr="00F45CEF" w:rsidRDefault="001F1038" w:rsidP="001F1038">
            <w:pPr>
              <w:spacing w:before="120" w:after="120"/>
              <w:rPr>
                <w:rFonts w:ascii="Gill Sans" w:hAnsi="Gill Sans"/>
                <w:sz w:val="20"/>
                <w:szCs w:val="20"/>
                <w:lang w:val="en-US"/>
              </w:rPr>
            </w:pPr>
            <w:r w:rsidRPr="00F45CEF">
              <w:rPr>
                <w:rFonts w:ascii="Gill Sans" w:hAnsi="Gill Sans"/>
                <w:sz w:val="20"/>
                <w:szCs w:val="20"/>
                <w:lang w:val="en-US"/>
              </w:rPr>
              <w:t>Operational issue</w:t>
            </w:r>
          </w:p>
        </w:tc>
        <w:tc>
          <w:tcPr>
            <w:tcW w:w="2949" w:type="dxa"/>
          </w:tcPr>
          <w:p w14:paraId="37C7572B" w14:textId="77777777" w:rsidR="001F1038" w:rsidRPr="00F45CEF" w:rsidRDefault="001F1038" w:rsidP="001F1038">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Phase I</w:t>
            </w:r>
          </w:p>
        </w:tc>
        <w:tc>
          <w:tcPr>
            <w:tcW w:w="2950" w:type="dxa"/>
          </w:tcPr>
          <w:p w14:paraId="7567D7D9" w14:textId="77777777" w:rsidR="001F1038" w:rsidRPr="00F45CEF" w:rsidRDefault="001F1038" w:rsidP="001F1038">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Phase II</w:t>
            </w:r>
          </w:p>
        </w:tc>
      </w:tr>
      <w:tr w:rsidR="001F1038" w:rsidRPr="00F45CEF" w14:paraId="536C116F" w14:textId="77777777" w:rsidTr="001F10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79F4F4EA" w14:textId="1860F949" w:rsidR="001F1038" w:rsidRPr="00F45CEF" w:rsidRDefault="00B1143C" w:rsidP="001F1038">
            <w:pPr>
              <w:rPr>
                <w:rFonts w:ascii="Gill Sans" w:hAnsi="Gill Sans"/>
                <w:b w:val="0"/>
                <w:sz w:val="20"/>
                <w:szCs w:val="20"/>
                <w:lang w:val="en-US"/>
              </w:rPr>
            </w:pPr>
            <w:r>
              <w:rPr>
                <w:rFonts w:ascii="Gill Sans" w:hAnsi="Gill Sans"/>
                <w:b w:val="0"/>
                <w:sz w:val="20"/>
                <w:szCs w:val="20"/>
                <w:lang w:val="en-US"/>
              </w:rPr>
              <w:t>Scale of area covered</w:t>
            </w:r>
          </w:p>
        </w:tc>
        <w:tc>
          <w:tcPr>
            <w:tcW w:w="2949" w:type="dxa"/>
          </w:tcPr>
          <w:p w14:paraId="4564B43C"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Limited to few woredas and kebeles.</w:t>
            </w:r>
          </w:p>
        </w:tc>
        <w:tc>
          <w:tcPr>
            <w:tcW w:w="2950" w:type="dxa"/>
          </w:tcPr>
          <w:p w14:paraId="43634C1F" w14:textId="5D17B5A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Extending to more woredas, and kebeles with coordinati</w:t>
            </w:r>
            <w:r w:rsidR="00B1143C">
              <w:rPr>
                <w:rFonts w:ascii="Gill Sans" w:hAnsi="Gill Sans"/>
                <w:sz w:val="20"/>
                <w:szCs w:val="20"/>
                <w:lang w:val="en-US"/>
              </w:rPr>
              <w:t>on at zonal</w:t>
            </w:r>
            <w:r w:rsidRPr="00F45CEF">
              <w:rPr>
                <w:rFonts w:ascii="Gill Sans" w:hAnsi="Gill Sans"/>
                <w:sz w:val="20"/>
                <w:szCs w:val="20"/>
                <w:lang w:val="en-US"/>
              </w:rPr>
              <w:t>/ regional level.</w:t>
            </w:r>
          </w:p>
        </w:tc>
      </w:tr>
      <w:tr w:rsidR="001F1038" w:rsidRPr="00F45CEF" w14:paraId="43B15E53" w14:textId="77777777" w:rsidTr="001F1038">
        <w:tc>
          <w:tcPr>
            <w:cnfStyle w:val="001000000000" w:firstRow="0" w:lastRow="0" w:firstColumn="1" w:lastColumn="0" w:oddVBand="0" w:evenVBand="0" w:oddHBand="0" w:evenHBand="0" w:firstRowFirstColumn="0" w:firstRowLastColumn="0" w:lastRowFirstColumn="0" w:lastRowLastColumn="0"/>
            <w:tcW w:w="2391" w:type="dxa"/>
          </w:tcPr>
          <w:p w14:paraId="73E5B6CC"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Research approach</w:t>
            </w:r>
          </w:p>
        </w:tc>
        <w:tc>
          <w:tcPr>
            <w:tcW w:w="2949" w:type="dxa"/>
          </w:tcPr>
          <w:p w14:paraId="4EA2AA64"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Generic research on technology identification, testing and validation.</w:t>
            </w:r>
          </w:p>
        </w:tc>
        <w:tc>
          <w:tcPr>
            <w:tcW w:w="2950" w:type="dxa"/>
          </w:tcPr>
          <w:p w14:paraId="516FA8F3"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Primarily research to backstop scaling initiatives with development partners.</w:t>
            </w:r>
          </w:p>
        </w:tc>
      </w:tr>
      <w:tr w:rsidR="001F1038" w:rsidRPr="00F45CEF" w14:paraId="671FF3EE" w14:textId="77777777" w:rsidTr="001F10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067C6D26"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Partnership</w:t>
            </w:r>
          </w:p>
        </w:tc>
        <w:tc>
          <w:tcPr>
            <w:tcW w:w="2949" w:type="dxa"/>
          </w:tcPr>
          <w:p w14:paraId="6E73F9DB" w14:textId="0150C6DE"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Primarily with disciplinary experts and farme</w:t>
            </w:r>
            <w:r w:rsidR="00B1143C">
              <w:rPr>
                <w:rFonts w:ascii="Gill Sans" w:hAnsi="Gill Sans"/>
                <w:sz w:val="20"/>
                <w:szCs w:val="20"/>
                <w:lang w:val="en-US"/>
              </w:rPr>
              <w:t>rs.</w:t>
            </w:r>
          </w:p>
        </w:tc>
        <w:tc>
          <w:tcPr>
            <w:tcW w:w="2950" w:type="dxa"/>
          </w:tcPr>
          <w:p w14:paraId="72454975"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Moving towards stronger development partnerships.</w:t>
            </w:r>
          </w:p>
        </w:tc>
      </w:tr>
      <w:tr w:rsidR="001F1038" w:rsidRPr="00F45CEF" w14:paraId="5B4E3BBC" w14:textId="77777777" w:rsidTr="001F1038">
        <w:tc>
          <w:tcPr>
            <w:cnfStyle w:val="001000000000" w:firstRow="0" w:lastRow="0" w:firstColumn="1" w:lastColumn="0" w:oddVBand="0" w:evenVBand="0" w:oddHBand="0" w:evenHBand="0" w:firstRowFirstColumn="0" w:firstRowLastColumn="0" w:lastRowFirstColumn="0" w:lastRowLastColumn="0"/>
            <w:tcW w:w="2391" w:type="dxa"/>
          </w:tcPr>
          <w:p w14:paraId="4FDDD6FD"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Scaling</w:t>
            </w:r>
          </w:p>
        </w:tc>
        <w:tc>
          <w:tcPr>
            <w:tcW w:w="2949" w:type="dxa"/>
          </w:tcPr>
          <w:p w14:paraId="0C8D8679"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Ad hoc dissemination and scaling arising from technology generation and demonstration activities.</w:t>
            </w:r>
          </w:p>
        </w:tc>
        <w:tc>
          <w:tcPr>
            <w:tcW w:w="2950" w:type="dxa"/>
          </w:tcPr>
          <w:p w14:paraId="2C6C8C47" w14:textId="2D3DDFAA" w:rsidR="001F1038" w:rsidRPr="00F45CEF" w:rsidRDefault="001F1038" w:rsidP="00B1143C">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xml:space="preserve">Systematic horizontal and vertical scaling of </w:t>
            </w:r>
            <w:r w:rsidR="00B1143C">
              <w:rPr>
                <w:rFonts w:ascii="Gill Sans" w:hAnsi="Gill Sans"/>
                <w:sz w:val="20"/>
                <w:szCs w:val="20"/>
                <w:lang w:val="en-US"/>
              </w:rPr>
              <w:t>p</w:t>
            </w:r>
            <w:r w:rsidRPr="00F45CEF">
              <w:rPr>
                <w:rFonts w:ascii="Gill Sans" w:hAnsi="Gill Sans"/>
                <w:sz w:val="20"/>
                <w:szCs w:val="20"/>
                <w:lang w:val="en-US"/>
              </w:rPr>
              <w:t>hase I innovations with development partners.</w:t>
            </w:r>
          </w:p>
        </w:tc>
      </w:tr>
      <w:tr w:rsidR="001F1038" w:rsidRPr="00F45CEF" w14:paraId="11EBFDBB" w14:textId="77777777" w:rsidTr="001F10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6356811F"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Targets</w:t>
            </w:r>
          </w:p>
        </w:tc>
        <w:tc>
          <w:tcPr>
            <w:tcW w:w="2949" w:type="dxa"/>
          </w:tcPr>
          <w:p w14:paraId="08A47CB3"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Direct beneficiaries engaged in technology development and numbering thousands (high cost per beneficiary).</w:t>
            </w:r>
          </w:p>
        </w:tc>
        <w:tc>
          <w:tcPr>
            <w:tcW w:w="2950" w:type="dxa"/>
          </w:tcPr>
          <w:p w14:paraId="29508ADD" w14:textId="36571B1A" w:rsidR="001F1038" w:rsidRPr="00F45CEF" w:rsidRDefault="001F1038" w:rsidP="00B1143C">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xml:space="preserve">Direct beneficiaries engaged via development partners and numbering hundreds of thousands (&lt; $50 per </w:t>
            </w:r>
            <w:r w:rsidR="00B1143C">
              <w:rPr>
                <w:rFonts w:ascii="Gill Sans" w:hAnsi="Gill Sans"/>
                <w:sz w:val="20"/>
                <w:szCs w:val="20"/>
                <w:lang w:val="en-US"/>
              </w:rPr>
              <w:t>household</w:t>
            </w:r>
            <w:r w:rsidRPr="00F45CEF">
              <w:rPr>
                <w:rFonts w:ascii="Gill Sans" w:hAnsi="Gill Sans"/>
                <w:sz w:val="20"/>
                <w:szCs w:val="20"/>
                <w:lang w:val="en-US"/>
              </w:rPr>
              <w:t>).</w:t>
            </w:r>
          </w:p>
        </w:tc>
      </w:tr>
      <w:tr w:rsidR="001F1038" w:rsidRPr="00F45CEF" w14:paraId="4479A9F9" w14:textId="77777777" w:rsidTr="001F1038">
        <w:tc>
          <w:tcPr>
            <w:cnfStyle w:val="001000000000" w:firstRow="0" w:lastRow="0" w:firstColumn="1" w:lastColumn="0" w:oddVBand="0" w:evenVBand="0" w:oddHBand="0" w:evenHBand="0" w:firstRowFirstColumn="0" w:firstRowLastColumn="0" w:lastRowFirstColumn="0" w:lastRowLastColumn="0"/>
            <w:tcW w:w="2391" w:type="dxa"/>
          </w:tcPr>
          <w:p w14:paraId="2571A050"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Innovation platforms</w:t>
            </w:r>
          </w:p>
        </w:tc>
        <w:tc>
          <w:tcPr>
            <w:tcW w:w="2949" w:type="dxa"/>
          </w:tcPr>
          <w:p w14:paraId="131FEB71"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Implemented at kebele and woreda level (section 4.1.3).</w:t>
            </w:r>
          </w:p>
        </w:tc>
        <w:tc>
          <w:tcPr>
            <w:tcW w:w="2950" w:type="dxa"/>
          </w:tcPr>
          <w:p w14:paraId="4A980160"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Participating in or seeding IPs at regional and national levels.</w:t>
            </w:r>
          </w:p>
        </w:tc>
      </w:tr>
      <w:tr w:rsidR="001F1038" w:rsidRPr="00F45CEF" w14:paraId="4D29FD2C" w14:textId="77777777" w:rsidTr="001F10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0A7A9718"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Capacity development</w:t>
            </w:r>
          </w:p>
        </w:tc>
        <w:tc>
          <w:tcPr>
            <w:tcW w:w="2949" w:type="dxa"/>
          </w:tcPr>
          <w:p w14:paraId="1C031AD5" w14:textId="46B77449" w:rsidR="001F1038" w:rsidRPr="00F45CEF" w:rsidRDefault="001F1038" w:rsidP="00B1143C">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Focused more on student attachments to support the action research interventions</w:t>
            </w:r>
          </w:p>
        </w:tc>
        <w:tc>
          <w:tcPr>
            <w:tcW w:w="2950" w:type="dxa"/>
          </w:tcPr>
          <w:p w14:paraId="3E29302D"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xml:space="preserve">Students will be attached to support the research in development innovations </w:t>
            </w:r>
          </w:p>
        </w:tc>
      </w:tr>
      <w:tr w:rsidR="001F1038" w:rsidRPr="00F45CEF" w14:paraId="5894A2A4" w14:textId="77777777" w:rsidTr="001F1038">
        <w:tc>
          <w:tcPr>
            <w:cnfStyle w:val="001000000000" w:firstRow="0" w:lastRow="0" w:firstColumn="1" w:lastColumn="0" w:oddVBand="0" w:evenVBand="0" w:oddHBand="0" w:evenHBand="0" w:firstRowFirstColumn="0" w:firstRowLastColumn="0" w:lastRowFirstColumn="0" w:lastRowLastColumn="0"/>
            <w:tcW w:w="2391" w:type="dxa"/>
          </w:tcPr>
          <w:p w14:paraId="5EE25E1E"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Site coordination teams</w:t>
            </w:r>
          </w:p>
        </w:tc>
        <w:tc>
          <w:tcPr>
            <w:tcW w:w="2949" w:type="dxa"/>
          </w:tcPr>
          <w:p w14:paraId="2D419CA3"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Based in woredas with specific responsibilities for the research conducted in that woreda.</w:t>
            </w:r>
          </w:p>
        </w:tc>
        <w:tc>
          <w:tcPr>
            <w:tcW w:w="2950" w:type="dxa"/>
          </w:tcPr>
          <w:p w14:paraId="4922D6BB" w14:textId="77777777" w:rsidR="001F1038" w:rsidRPr="00F45CEF" w:rsidRDefault="001F1038" w:rsidP="001F1038">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Broader role to support the backstopping research and manage development partnerships at zonal level and beyond.</w:t>
            </w:r>
          </w:p>
        </w:tc>
      </w:tr>
      <w:tr w:rsidR="001F1038" w:rsidRPr="00F45CEF" w14:paraId="675A6A3A" w14:textId="77777777" w:rsidTr="001F10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1" w:type="dxa"/>
          </w:tcPr>
          <w:p w14:paraId="59305E32" w14:textId="77777777" w:rsidR="001F1038" w:rsidRPr="00F45CEF" w:rsidRDefault="001F1038" w:rsidP="001F1038">
            <w:pPr>
              <w:rPr>
                <w:rFonts w:ascii="Gill Sans" w:hAnsi="Gill Sans"/>
                <w:b w:val="0"/>
                <w:sz w:val="20"/>
                <w:szCs w:val="20"/>
                <w:lang w:val="en-US"/>
              </w:rPr>
            </w:pPr>
            <w:r w:rsidRPr="00F45CEF">
              <w:rPr>
                <w:rFonts w:ascii="Gill Sans" w:hAnsi="Gill Sans"/>
                <w:b w:val="0"/>
                <w:sz w:val="20"/>
                <w:szCs w:val="20"/>
                <w:lang w:val="en-US"/>
              </w:rPr>
              <w:t>Monitoring and evaluation</w:t>
            </w:r>
          </w:p>
        </w:tc>
        <w:tc>
          <w:tcPr>
            <w:tcW w:w="2949" w:type="dxa"/>
          </w:tcPr>
          <w:p w14:paraId="2F9A7E3B"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i/>
                <w:sz w:val="20"/>
                <w:szCs w:val="20"/>
                <w:lang w:val="en-US"/>
              </w:rPr>
              <w:t>Ad hoc</w:t>
            </w:r>
            <w:r w:rsidRPr="00F45CEF">
              <w:rPr>
                <w:rFonts w:ascii="Gill Sans" w:hAnsi="Gill Sans"/>
                <w:sz w:val="20"/>
                <w:szCs w:val="20"/>
                <w:lang w:val="en-US"/>
              </w:rPr>
              <w:t xml:space="preserve"> monitoring via field visits and innovation platform meetings. Largely case study based and opportunistic.</w:t>
            </w:r>
          </w:p>
          <w:p w14:paraId="54E95DA5" w14:textId="77777777" w:rsidR="001F1038" w:rsidRPr="00F45CEF" w:rsidRDefault="001F1038" w:rsidP="001F1038">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p>
        </w:tc>
        <w:tc>
          <w:tcPr>
            <w:tcW w:w="2950" w:type="dxa"/>
          </w:tcPr>
          <w:p w14:paraId="17BA7655" w14:textId="58A654AA" w:rsidR="001F1038" w:rsidRPr="00F45CEF" w:rsidRDefault="001F1038" w:rsidP="00B1143C">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Greater quantitative emphasis. Formal beneficiary tracking system to capture formal/ informal technology dissemination. Implement SI indicator framework.</w:t>
            </w:r>
          </w:p>
        </w:tc>
      </w:tr>
    </w:tbl>
    <w:p w14:paraId="028DA3BA" w14:textId="22CC20A7" w:rsidR="001F1038" w:rsidRPr="00F45CEF" w:rsidRDefault="001F1038" w:rsidP="001F1038">
      <w:pPr>
        <w:rPr>
          <w:rFonts w:ascii="Gill Sans" w:hAnsi="Gill Sans"/>
        </w:rPr>
      </w:pPr>
      <w:r w:rsidRPr="00F45CEF">
        <w:rPr>
          <w:rFonts w:ascii="Gill Sans" w:hAnsi="Gill Sans"/>
        </w:rPr>
        <w:br w:type="page"/>
      </w:r>
    </w:p>
    <w:p w14:paraId="64C52001" w14:textId="77777777" w:rsidR="00D629A4" w:rsidRPr="00F45CEF" w:rsidRDefault="00D629A4" w:rsidP="00F97B39">
      <w:pPr>
        <w:pStyle w:val="Heading1"/>
        <w:rPr>
          <w:rFonts w:ascii="Gill Sans" w:hAnsi="Gill Sans"/>
        </w:rPr>
      </w:pPr>
      <w:bookmarkStart w:id="22" w:name="_Toc450899449"/>
      <w:r w:rsidRPr="00F45CEF">
        <w:rPr>
          <w:rFonts w:ascii="Gill Sans" w:hAnsi="Gill Sans"/>
        </w:rPr>
        <w:lastRenderedPageBreak/>
        <w:t>Implementation</w:t>
      </w:r>
      <w:bookmarkEnd w:id="22"/>
    </w:p>
    <w:p w14:paraId="7969BE78" w14:textId="751011B4" w:rsidR="00D629A4" w:rsidRPr="00F45CEF" w:rsidRDefault="00D629A4" w:rsidP="00B1143C">
      <w:pPr>
        <w:pStyle w:val="Heading2"/>
        <w:numPr>
          <w:ilvl w:val="1"/>
          <w:numId w:val="21"/>
        </w:numPr>
        <w:rPr>
          <w:rFonts w:ascii="Gill Sans" w:hAnsi="Gill Sans"/>
        </w:rPr>
      </w:pPr>
      <w:bookmarkStart w:id="23" w:name="_Toc450899450"/>
      <w:r w:rsidRPr="00F45CEF">
        <w:rPr>
          <w:rFonts w:ascii="Gill Sans" w:hAnsi="Gill Sans"/>
        </w:rPr>
        <w:t xml:space="preserve">Research </w:t>
      </w:r>
      <w:r w:rsidR="00B1143C">
        <w:rPr>
          <w:rFonts w:ascii="Gill Sans" w:hAnsi="Gill Sans"/>
        </w:rPr>
        <w:t>q</w:t>
      </w:r>
      <w:r w:rsidRPr="00F45CEF">
        <w:rPr>
          <w:rFonts w:ascii="Gill Sans" w:hAnsi="Gill Sans"/>
        </w:rPr>
        <w:t>uestions</w:t>
      </w:r>
      <w:bookmarkEnd w:id="23"/>
    </w:p>
    <w:p w14:paraId="68BD0850" w14:textId="6149843B" w:rsidR="00D629A4" w:rsidRPr="00F45CEF" w:rsidRDefault="00D629A4" w:rsidP="003F76AC">
      <w:pPr>
        <w:rPr>
          <w:rFonts w:ascii="Gill Sans" w:hAnsi="Gill Sans"/>
        </w:rPr>
      </w:pPr>
      <w:r w:rsidRPr="00F45CEF">
        <w:rPr>
          <w:rFonts w:ascii="Gill Sans" w:hAnsi="Gill Sans"/>
        </w:rPr>
        <w:t>The</w:t>
      </w:r>
      <w:r w:rsidR="004A2A75" w:rsidRPr="00F45CEF">
        <w:rPr>
          <w:rFonts w:ascii="Gill Sans" w:hAnsi="Gill Sans"/>
        </w:rPr>
        <w:t xml:space="preserve"> research questions for the project in the Ethiopian </w:t>
      </w:r>
      <w:r w:rsidR="003F76AC">
        <w:rPr>
          <w:rFonts w:ascii="Gill Sans" w:hAnsi="Gill Sans"/>
        </w:rPr>
        <w:t>h</w:t>
      </w:r>
      <w:r w:rsidR="004A2A75" w:rsidRPr="00F45CEF">
        <w:rPr>
          <w:rFonts w:ascii="Gill Sans" w:hAnsi="Gill Sans"/>
        </w:rPr>
        <w:t xml:space="preserve">ighlands will seek to elaborate on the generic research questions presented in the umbrella document for issues, identified largely during </w:t>
      </w:r>
      <w:r w:rsidR="003B360C">
        <w:rPr>
          <w:rFonts w:ascii="Gill Sans" w:hAnsi="Gill Sans"/>
        </w:rPr>
        <w:t>phase</w:t>
      </w:r>
      <w:r w:rsidR="004A2A75" w:rsidRPr="00F45CEF">
        <w:rPr>
          <w:rFonts w:ascii="Gill Sans" w:hAnsi="Gill Sans"/>
        </w:rPr>
        <w:t xml:space="preserve"> I, that are specific to this regional project. The research questions addressed by our specific activities will contr</w:t>
      </w:r>
      <w:r w:rsidR="003F76AC">
        <w:rPr>
          <w:rFonts w:ascii="Gill Sans" w:hAnsi="Gill Sans"/>
        </w:rPr>
        <w:t>ibute insights from specific SI-</w:t>
      </w:r>
      <w:r w:rsidR="004A2A75" w:rsidRPr="00F45CEF">
        <w:rPr>
          <w:rFonts w:ascii="Gill Sans" w:hAnsi="Gill Sans"/>
        </w:rPr>
        <w:t>related activities and geographic areas within the country.</w:t>
      </w:r>
    </w:p>
    <w:p w14:paraId="02A2480F" w14:textId="32DDCF22" w:rsidR="004A2A75" w:rsidRPr="00F45CEF" w:rsidRDefault="00D629A4" w:rsidP="004A2A75">
      <w:pPr>
        <w:pStyle w:val="Heading3"/>
        <w:rPr>
          <w:rFonts w:ascii="Gill Sans" w:hAnsi="Gill Sans"/>
        </w:rPr>
      </w:pPr>
      <w:r w:rsidRPr="00F45CEF">
        <w:rPr>
          <w:rFonts w:ascii="Gill Sans" w:hAnsi="Gill Sans"/>
        </w:rPr>
        <w:t>Trade-offs and s</w:t>
      </w:r>
      <w:r w:rsidR="00B1143C">
        <w:rPr>
          <w:rFonts w:ascii="Gill Sans" w:hAnsi="Gill Sans"/>
        </w:rPr>
        <w:t>ynergies:</w:t>
      </w:r>
    </w:p>
    <w:p w14:paraId="36F4D5AE" w14:textId="784F70CA" w:rsidR="00D629A4" w:rsidRPr="00F45CEF" w:rsidRDefault="004A2A75" w:rsidP="003F76AC">
      <w:pPr>
        <w:rPr>
          <w:rFonts w:ascii="Gill Sans" w:hAnsi="Gill Sans"/>
        </w:rPr>
      </w:pPr>
      <w:r w:rsidRPr="00F45CEF">
        <w:rPr>
          <w:rFonts w:ascii="Gill Sans" w:hAnsi="Gill Sans"/>
          <w:bCs/>
        </w:rPr>
        <w:t xml:space="preserve">Umbrella </w:t>
      </w:r>
      <w:r w:rsidR="003F76AC">
        <w:rPr>
          <w:rFonts w:ascii="Gill Sans" w:hAnsi="Gill Sans"/>
          <w:bCs/>
        </w:rPr>
        <w:t>research question:</w:t>
      </w:r>
      <w:r w:rsidRPr="00F45CEF">
        <w:rPr>
          <w:rFonts w:ascii="Gill Sans" w:hAnsi="Gill Sans"/>
          <w:bCs/>
        </w:rPr>
        <w:t xml:space="preserve"> </w:t>
      </w:r>
      <w:r w:rsidR="00D629A4" w:rsidRPr="00F45CEF">
        <w:rPr>
          <w:rFonts w:ascii="Gill Sans" w:hAnsi="Gill Sans"/>
          <w:bCs/>
        </w:rPr>
        <w:t xml:space="preserve">What are the environmental, </w:t>
      </w:r>
      <w:r w:rsidR="00D629A4" w:rsidRPr="00F45CEF">
        <w:rPr>
          <w:rFonts w:ascii="Gill Sans" w:hAnsi="Gill Sans"/>
        </w:rPr>
        <w:t xml:space="preserve">economic, human and social consequences (according to the SI framework) of productivity-enhancing interventions? And what are the productivity-enhancing consequences (according to the SI framework of </w:t>
      </w:r>
      <w:r w:rsidR="00D629A4" w:rsidRPr="00F45CEF">
        <w:rPr>
          <w:rFonts w:ascii="Gill Sans" w:hAnsi="Gill Sans"/>
          <w:bCs/>
        </w:rPr>
        <w:t xml:space="preserve">environmental-, </w:t>
      </w:r>
      <w:r w:rsidR="00D629A4" w:rsidRPr="00F45CEF">
        <w:rPr>
          <w:rFonts w:ascii="Gill Sans" w:hAnsi="Gill Sans"/>
        </w:rPr>
        <w:t>economic-, human- and social-enhancing interventions?</w:t>
      </w:r>
    </w:p>
    <w:p w14:paraId="02A8D1D2" w14:textId="691AF8B3" w:rsidR="00D45324" w:rsidRPr="00F45CEF" w:rsidRDefault="004A2A75" w:rsidP="004A2A75">
      <w:pPr>
        <w:pStyle w:val="ListParagraph"/>
        <w:numPr>
          <w:ilvl w:val="0"/>
          <w:numId w:val="24"/>
        </w:numPr>
        <w:rPr>
          <w:rFonts w:ascii="Gill Sans" w:hAnsi="Gill Sans"/>
          <w:bCs/>
        </w:rPr>
      </w:pPr>
      <w:r w:rsidRPr="00F45CEF">
        <w:rPr>
          <w:rFonts w:ascii="Gill Sans" w:hAnsi="Gill Sans"/>
          <w:bCs/>
        </w:rPr>
        <w:t xml:space="preserve">Which SI domains are most significant in the household livelihood systems </w:t>
      </w:r>
      <w:r w:rsidR="00D45324" w:rsidRPr="00F45CEF">
        <w:rPr>
          <w:rFonts w:ascii="Gill Sans" w:hAnsi="Gill Sans"/>
          <w:bCs/>
        </w:rPr>
        <w:t xml:space="preserve">of the </w:t>
      </w:r>
      <w:r w:rsidR="003F76AC">
        <w:rPr>
          <w:rFonts w:ascii="Gill Sans" w:hAnsi="Gill Sans"/>
          <w:bCs/>
        </w:rPr>
        <w:t>Ethiopian highlands</w:t>
      </w:r>
      <w:r w:rsidR="00D45324" w:rsidRPr="00F45CEF">
        <w:rPr>
          <w:rFonts w:ascii="Gill Sans" w:hAnsi="Gill Sans"/>
          <w:bCs/>
        </w:rPr>
        <w:t>?</w:t>
      </w:r>
    </w:p>
    <w:p w14:paraId="7D2F4E8D" w14:textId="215A0399" w:rsidR="004A2A75" w:rsidRPr="00F45CEF" w:rsidRDefault="00D45324" w:rsidP="004A2A75">
      <w:pPr>
        <w:pStyle w:val="ListParagraph"/>
        <w:numPr>
          <w:ilvl w:val="0"/>
          <w:numId w:val="24"/>
        </w:numPr>
        <w:rPr>
          <w:rFonts w:ascii="Gill Sans" w:hAnsi="Gill Sans"/>
          <w:bCs/>
        </w:rPr>
      </w:pPr>
      <w:r w:rsidRPr="00F45CEF">
        <w:rPr>
          <w:rFonts w:ascii="Gill Sans" w:hAnsi="Gill Sans"/>
          <w:bCs/>
        </w:rPr>
        <w:t>How are these domains</w:t>
      </w:r>
      <w:r w:rsidR="004A2A75" w:rsidRPr="00F45CEF">
        <w:rPr>
          <w:rFonts w:ascii="Gill Sans" w:hAnsi="Gill Sans"/>
          <w:bCs/>
        </w:rPr>
        <w:t xml:space="preserve"> influenced by the introduction of Africa RISING technologies?</w:t>
      </w:r>
    </w:p>
    <w:p w14:paraId="1CCCDC32" w14:textId="04B288CF" w:rsidR="004A2A75" w:rsidRDefault="004A2A75" w:rsidP="004A2A75">
      <w:pPr>
        <w:pStyle w:val="ListParagraph"/>
        <w:numPr>
          <w:ilvl w:val="0"/>
          <w:numId w:val="24"/>
        </w:numPr>
        <w:rPr>
          <w:rFonts w:ascii="Gill Sans" w:hAnsi="Gill Sans"/>
          <w:bCs/>
        </w:rPr>
      </w:pPr>
      <w:r w:rsidRPr="00F45CEF">
        <w:rPr>
          <w:rFonts w:ascii="Gill Sans" w:hAnsi="Gill Sans"/>
          <w:bCs/>
        </w:rPr>
        <w:t xml:space="preserve">How can trade-offs be minimized </w:t>
      </w:r>
      <w:r w:rsidR="00D45324" w:rsidRPr="00F45CEF">
        <w:rPr>
          <w:rFonts w:ascii="Gill Sans" w:hAnsi="Gill Sans"/>
          <w:bCs/>
        </w:rPr>
        <w:t>and synergies promoted for the</w:t>
      </w:r>
      <w:r w:rsidRPr="00F45CEF">
        <w:rPr>
          <w:rFonts w:ascii="Gill Sans" w:hAnsi="Gill Sans"/>
          <w:bCs/>
        </w:rPr>
        <w:t xml:space="preserve"> key </w:t>
      </w:r>
      <w:r w:rsidR="00D45324" w:rsidRPr="00F45CEF">
        <w:rPr>
          <w:rFonts w:ascii="Gill Sans" w:hAnsi="Gill Sans"/>
          <w:bCs/>
        </w:rPr>
        <w:t xml:space="preserve">SI </w:t>
      </w:r>
      <w:r w:rsidRPr="00F45CEF">
        <w:rPr>
          <w:rFonts w:ascii="Gill Sans" w:hAnsi="Gill Sans"/>
          <w:bCs/>
        </w:rPr>
        <w:t>domains?</w:t>
      </w:r>
    </w:p>
    <w:p w14:paraId="1AA6FA88" w14:textId="77777777" w:rsidR="003F76AC" w:rsidRPr="00F45CEF" w:rsidRDefault="003F76AC" w:rsidP="003F76AC">
      <w:pPr>
        <w:pStyle w:val="ListParagraph"/>
        <w:rPr>
          <w:rFonts w:ascii="Gill Sans" w:hAnsi="Gill Sans"/>
          <w:bCs/>
        </w:rPr>
      </w:pPr>
    </w:p>
    <w:p w14:paraId="5D272A37" w14:textId="6D1BE3F9" w:rsidR="004A2A75" w:rsidRPr="00F45CEF" w:rsidRDefault="00D45324" w:rsidP="004A2A75">
      <w:pPr>
        <w:pStyle w:val="Heading3"/>
        <w:rPr>
          <w:rFonts w:ascii="Gill Sans" w:hAnsi="Gill Sans"/>
        </w:rPr>
      </w:pPr>
      <w:r w:rsidRPr="00F45CEF">
        <w:rPr>
          <w:rFonts w:ascii="Gill Sans" w:hAnsi="Gill Sans"/>
        </w:rPr>
        <w:t>Adaptation and</w:t>
      </w:r>
      <w:r w:rsidR="003F76AC">
        <w:rPr>
          <w:rFonts w:ascii="Gill Sans" w:hAnsi="Gill Sans"/>
        </w:rPr>
        <w:t xml:space="preserve"> adoptability:</w:t>
      </w:r>
    </w:p>
    <w:p w14:paraId="69B64E46" w14:textId="6CFE7169" w:rsidR="00D629A4" w:rsidRPr="00F45CEF" w:rsidRDefault="004A2A75" w:rsidP="003F76AC">
      <w:pPr>
        <w:rPr>
          <w:rFonts w:ascii="Gill Sans" w:hAnsi="Gill Sans"/>
        </w:rPr>
      </w:pPr>
      <w:r w:rsidRPr="00F45CEF">
        <w:rPr>
          <w:rFonts w:ascii="Gill Sans" w:hAnsi="Gill Sans"/>
          <w:bCs/>
        </w:rPr>
        <w:t xml:space="preserve">Umbrella </w:t>
      </w:r>
      <w:r w:rsidR="003F76AC">
        <w:rPr>
          <w:rFonts w:ascii="Gill Sans" w:hAnsi="Gill Sans"/>
          <w:bCs/>
        </w:rPr>
        <w:t>research question</w:t>
      </w:r>
      <w:r w:rsidRPr="00F45CEF">
        <w:rPr>
          <w:rFonts w:ascii="Gill Sans" w:hAnsi="Gill Sans"/>
          <w:bCs/>
        </w:rPr>
        <w:t xml:space="preserve">: </w:t>
      </w:r>
      <w:r w:rsidR="00D629A4" w:rsidRPr="00F45CEF">
        <w:rPr>
          <w:rFonts w:ascii="Gill Sans" w:hAnsi="Gill Sans"/>
        </w:rPr>
        <w:t>How are these interventions aiming at increasing productivity and environmental conditions adapted to the endowments of diverse farmer typologies in the target areas?</w:t>
      </w:r>
    </w:p>
    <w:p w14:paraId="6DBCC002" w14:textId="4B660F90" w:rsidR="004A2A75" w:rsidRPr="00F45CEF" w:rsidRDefault="004A2A75" w:rsidP="004A2A75">
      <w:pPr>
        <w:pStyle w:val="ListParagraph"/>
        <w:numPr>
          <w:ilvl w:val="0"/>
          <w:numId w:val="25"/>
        </w:numPr>
        <w:rPr>
          <w:rFonts w:ascii="Gill Sans" w:hAnsi="Gill Sans"/>
          <w:bCs/>
        </w:rPr>
      </w:pPr>
      <w:r w:rsidRPr="00F45CEF">
        <w:rPr>
          <w:rFonts w:ascii="Gill Sans" w:hAnsi="Gill Sans"/>
          <w:bCs/>
        </w:rPr>
        <w:t>What are the productivity impacts of our interventions and combinations of these at scale?</w:t>
      </w:r>
    </w:p>
    <w:p w14:paraId="6DDC1F4B" w14:textId="77777777" w:rsidR="00D45324" w:rsidRPr="00F45CEF" w:rsidRDefault="004A2A75" w:rsidP="004A2A75">
      <w:pPr>
        <w:pStyle w:val="ListParagraph"/>
        <w:numPr>
          <w:ilvl w:val="0"/>
          <w:numId w:val="25"/>
        </w:numPr>
        <w:rPr>
          <w:rFonts w:ascii="Gill Sans" w:hAnsi="Gill Sans"/>
          <w:bCs/>
        </w:rPr>
      </w:pPr>
      <w:r w:rsidRPr="00F45CEF">
        <w:rPr>
          <w:rFonts w:ascii="Gill Sans" w:hAnsi="Gill Sans"/>
          <w:bCs/>
        </w:rPr>
        <w:t>Who benefit</w:t>
      </w:r>
      <w:r w:rsidR="00D45324" w:rsidRPr="00F45CEF">
        <w:rPr>
          <w:rFonts w:ascii="Gill Sans" w:hAnsi="Gill Sans"/>
          <w:bCs/>
        </w:rPr>
        <w:t>s from which interventions?</w:t>
      </w:r>
    </w:p>
    <w:p w14:paraId="3FF5951B" w14:textId="6F9525D6" w:rsidR="004A2A75" w:rsidRPr="00F45CEF" w:rsidRDefault="00D45324" w:rsidP="004A2A75">
      <w:pPr>
        <w:pStyle w:val="ListParagraph"/>
        <w:numPr>
          <w:ilvl w:val="0"/>
          <w:numId w:val="25"/>
        </w:numPr>
        <w:rPr>
          <w:rFonts w:ascii="Gill Sans" w:hAnsi="Gill Sans"/>
          <w:bCs/>
        </w:rPr>
      </w:pPr>
      <w:r w:rsidRPr="00F45CEF">
        <w:rPr>
          <w:rFonts w:ascii="Gill Sans" w:hAnsi="Gill Sans"/>
          <w:bCs/>
        </w:rPr>
        <w:t>H</w:t>
      </w:r>
      <w:r w:rsidR="004A2A75" w:rsidRPr="00F45CEF">
        <w:rPr>
          <w:rFonts w:ascii="Gill Sans" w:hAnsi="Gill Sans"/>
          <w:bCs/>
        </w:rPr>
        <w:t>ow can these benefits be equitably distributed?</w:t>
      </w:r>
    </w:p>
    <w:p w14:paraId="78A54C14" w14:textId="08B3E490" w:rsidR="004A2A75" w:rsidRPr="00F45CEF" w:rsidRDefault="003F76AC" w:rsidP="004A2A75">
      <w:pPr>
        <w:pStyle w:val="Heading3"/>
        <w:rPr>
          <w:rFonts w:ascii="Gill Sans" w:hAnsi="Gill Sans"/>
          <w:bCs/>
        </w:rPr>
      </w:pPr>
      <w:r>
        <w:rPr>
          <w:rFonts w:ascii="Gill Sans" w:hAnsi="Gill Sans"/>
        </w:rPr>
        <w:t>Livelihoods:</w:t>
      </w:r>
    </w:p>
    <w:p w14:paraId="11E5BA02" w14:textId="2BAD7D70" w:rsidR="00D629A4" w:rsidRPr="00F45CEF" w:rsidRDefault="004A2A75" w:rsidP="003F76AC">
      <w:pPr>
        <w:rPr>
          <w:rFonts w:ascii="Gill Sans" w:hAnsi="Gill Sans"/>
        </w:rPr>
      </w:pPr>
      <w:r w:rsidRPr="00F45CEF">
        <w:rPr>
          <w:rFonts w:ascii="Gill Sans" w:hAnsi="Gill Sans"/>
          <w:bCs/>
        </w:rPr>
        <w:t xml:space="preserve">Umbrella </w:t>
      </w:r>
      <w:r w:rsidR="003F76AC">
        <w:rPr>
          <w:rFonts w:ascii="Gill Sans" w:hAnsi="Gill Sans"/>
          <w:bCs/>
        </w:rPr>
        <w:t>research question</w:t>
      </w:r>
      <w:r w:rsidRPr="00F45CEF">
        <w:rPr>
          <w:rFonts w:ascii="Gill Sans" w:hAnsi="Gill Sans"/>
          <w:bCs/>
        </w:rPr>
        <w:t xml:space="preserve">: </w:t>
      </w:r>
      <w:r w:rsidR="00D629A4" w:rsidRPr="00F45CEF">
        <w:rPr>
          <w:rFonts w:ascii="Gill Sans" w:hAnsi="Gill Sans"/>
        </w:rPr>
        <w:t>How do changes in the management of specific activities or combination of activities within a farm (e.g. a field or a livestock unit) affect overall livelihood conditions for different farmer typologies?</w:t>
      </w:r>
    </w:p>
    <w:p w14:paraId="7739F6A6" w14:textId="6CC3AE06" w:rsidR="00B579AF" w:rsidRPr="00F45CEF" w:rsidRDefault="00B579AF" w:rsidP="00B579AF">
      <w:pPr>
        <w:pStyle w:val="ListParagraph"/>
        <w:numPr>
          <w:ilvl w:val="0"/>
          <w:numId w:val="26"/>
        </w:numPr>
        <w:rPr>
          <w:rFonts w:ascii="Gill Sans" w:hAnsi="Gill Sans"/>
          <w:bCs/>
        </w:rPr>
      </w:pPr>
      <w:r w:rsidRPr="00F45CEF">
        <w:rPr>
          <w:rFonts w:ascii="Gill Sans" w:hAnsi="Gill Sans"/>
          <w:bCs/>
        </w:rPr>
        <w:t xml:space="preserve">What are the broader dimensions of household livelihoods in the zones of influence for Africa RISING in the </w:t>
      </w:r>
      <w:r w:rsidR="003F76AC">
        <w:rPr>
          <w:rFonts w:ascii="Gill Sans" w:hAnsi="Gill Sans"/>
          <w:bCs/>
        </w:rPr>
        <w:t>Ethiopian highlands</w:t>
      </w:r>
      <w:r w:rsidRPr="00F45CEF">
        <w:rPr>
          <w:rFonts w:ascii="Gill Sans" w:hAnsi="Gill Sans"/>
          <w:bCs/>
        </w:rPr>
        <w:t>?</w:t>
      </w:r>
    </w:p>
    <w:p w14:paraId="25FC293D" w14:textId="7EEF0BDA" w:rsidR="00B579AF" w:rsidRPr="00F45CEF" w:rsidRDefault="00B579AF" w:rsidP="00B579AF">
      <w:pPr>
        <w:pStyle w:val="ListParagraph"/>
        <w:numPr>
          <w:ilvl w:val="0"/>
          <w:numId w:val="26"/>
        </w:numPr>
        <w:rPr>
          <w:rFonts w:ascii="Gill Sans" w:hAnsi="Gill Sans"/>
          <w:bCs/>
        </w:rPr>
      </w:pPr>
      <w:r w:rsidRPr="00F45CEF">
        <w:rPr>
          <w:rFonts w:ascii="Gill Sans" w:hAnsi="Gill Sans"/>
          <w:bCs/>
        </w:rPr>
        <w:t>Are the net benefits of scaling the technologies developed and tested by Africa RISING during its first phase positive when viewed through an inclusive livelihoods lens?</w:t>
      </w:r>
    </w:p>
    <w:p w14:paraId="2438DB3C" w14:textId="5A3B203D" w:rsidR="004A2A75" w:rsidRPr="00F45CEF" w:rsidRDefault="00D629A4" w:rsidP="004A2A75">
      <w:pPr>
        <w:pStyle w:val="Heading3"/>
        <w:rPr>
          <w:rFonts w:ascii="Gill Sans" w:hAnsi="Gill Sans"/>
          <w:bCs/>
        </w:rPr>
      </w:pPr>
      <w:r w:rsidRPr="00F45CEF">
        <w:rPr>
          <w:rFonts w:ascii="Gill Sans" w:hAnsi="Gill Sans"/>
        </w:rPr>
        <w:t>Enabling</w:t>
      </w:r>
      <w:r w:rsidR="00D45324" w:rsidRPr="00F45CEF">
        <w:rPr>
          <w:rFonts w:ascii="Gill Sans" w:hAnsi="Gill Sans"/>
        </w:rPr>
        <w:t xml:space="preserve"> environments</w:t>
      </w:r>
      <w:r w:rsidR="003F76AC">
        <w:rPr>
          <w:rFonts w:ascii="Gill Sans" w:hAnsi="Gill Sans"/>
        </w:rPr>
        <w:t>:</w:t>
      </w:r>
    </w:p>
    <w:p w14:paraId="351DABC1" w14:textId="4735C4B9" w:rsidR="00D629A4" w:rsidRPr="00F45CEF" w:rsidRDefault="004A2A75" w:rsidP="003F76AC">
      <w:pPr>
        <w:rPr>
          <w:rFonts w:ascii="Gill Sans" w:hAnsi="Gill Sans"/>
        </w:rPr>
      </w:pPr>
      <w:r w:rsidRPr="00F45CEF">
        <w:rPr>
          <w:rFonts w:ascii="Gill Sans" w:hAnsi="Gill Sans"/>
          <w:bCs/>
        </w:rPr>
        <w:t xml:space="preserve">Umbrella </w:t>
      </w:r>
      <w:r w:rsidR="003F76AC">
        <w:rPr>
          <w:rFonts w:ascii="Gill Sans" w:hAnsi="Gill Sans"/>
          <w:bCs/>
        </w:rPr>
        <w:t>research question</w:t>
      </w:r>
      <w:r w:rsidRPr="00F45CEF">
        <w:rPr>
          <w:rFonts w:ascii="Gill Sans" w:hAnsi="Gill Sans"/>
          <w:bCs/>
        </w:rPr>
        <w:t xml:space="preserve">: </w:t>
      </w:r>
      <w:r w:rsidR="00D629A4" w:rsidRPr="00F45CEF">
        <w:rPr>
          <w:rFonts w:ascii="Gill Sans" w:hAnsi="Gill Sans"/>
        </w:rPr>
        <w:t>How do enabling conditions affect the nature (variety, agro-inputs, complexity, diversity) of promising interventions moving towards SI?</w:t>
      </w:r>
    </w:p>
    <w:p w14:paraId="2912EC1F" w14:textId="2CEFFE2A" w:rsidR="00D45324" w:rsidRPr="00F45CEF" w:rsidRDefault="00D45324" w:rsidP="00D45324">
      <w:pPr>
        <w:pStyle w:val="ListParagraph"/>
        <w:numPr>
          <w:ilvl w:val="0"/>
          <w:numId w:val="25"/>
        </w:numPr>
        <w:rPr>
          <w:rFonts w:ascii="Gill Sans" w:hAnsi="Gill Sans"/>
          <w:bCs/>
        </w:rPr>
      </w:pPr>
      <w:r w:rsidRPr="00F45CEF">
        <w:rPr>
          <w:rFonts w:ascii="Gill Sans" w:hAnsi="Gill Sans"/>
          <w:bCs/>
        </w:rPr>
        <w:t xml:space="preserve">What are the specific enabling conditions for the most adoptable interventions in the </w:t>
      </w:r>
      <w:r w:rsidR="003F76AC">
        <w:rPr>
          <w:rFonts w:ascii="Gill Sans" w:hAnsi="Gill Sans"/>
          <w:bCs/>
        </w:rPr>
        <w:t>Ethiopian highlands</w:t>
      </w:r>
      <w:r w:rsidRPr="00F45CEF">
        <w:rPr>
          <w:rFonts w:ascii="Gill Sans" w:hAnsi="Gill Sans"/>
          <w:bCs/>
        </w:rPr>
        <w:t>?</w:t>
      </w:r>
    </w:p>
    <w:p w14:paraId="2CB8E413" w14:textId="51BF8FC2" w:rsidR="00D45324" w:rsidRPr="00F45CEF" w:rsidRDefault="00D45324" w:rsidP="00D45324">
      <w:pPr>
        <w:pStyle w:val="ListParagraph"/>
        <w:numPr>
          <w:ilvl w:val="0"/>
          <w:numId w:val="25"/>
        </w:numPr>
        <w:rPr>
          <w:rFonts w:ascii="Gill Sans" w:hAnsi="Gill Sans"/>
          <w:bCs/>
        </w:rPr>
      </w:pPr>
      <w:r w:rsidRPr="00F45CEF">
        <w:rPr>
          <w:rFonts w:ascii="Gill Sans" w:hAnsi="Gill Sans"/>
          <w:bCs/>
        </w:rPr>
        <w:t>How can these be ensured (e.g. partnerships and policies required)?</w:t>
      </w:r>
    </w:p>
    <w:p w14:paraId="36E93C3E" w14:textId="77777777" w:rsidR="00D45324" w:rsidRPr="00F45CEF" w:rsidRDefault="00D45324" w:rsidP="004A2A75">
      <w:pPr>
        <w:rPr>
          <w:rFonts w:ascii="Gill Sans" w:hAnsi="Gill Sans"/>
          <w:bCs/>
        </w:rPr>
      </w:pPr>
    </w:p>
    <w:p w14:paraId="6B47BFAA" w14:textId="77777777" w:rsidR="004A2A75" w:rsidRPr="00F45CEF" w:rsidRDefault="00D629A4" w:rsidP="004A2A75">
      <w:pPr>
        <w:pStyle w:val="Heading3"/>
        <w:rPr>
          <w:rFonts w:ascii="Gill Sans" w:hAnsi="Gill Sans"/>
          <w:bCs/>
        </w:rPr>
      </w:pPr>
      <w:r w:rsidRPr="00F45CEF">
        <w:rPr>
          <w:rFonts w:ascii="Gill Sans" w:hAnsi="Gill Sans"/>
        </w:rPr>
        <w:lastRenderedPageBreak/>
        <w:t xml:space="preserve">Equity: </w:t>
      </w:r>
    </w:p>
    <w:p w14:paraId="4E52DA76" w14:textId="07EBDC6A" w:rsidR="00D629A4" w:rsidRPr="00F45CEF" w:rsidRDefault="008C3A19" w:rsidP="004A2A75">
      <w:pPr>
        <w:rPr>
          <w:rFonts w:ascii="Gill Sans" w:hAnsi="Gill Sans"/>
        </w:rPr>
      </w:pPr>
      <w:r w:rsidRPr="00F45CEF">
        <w:rPr>
          <w:rFonts w:ascii="Gill Sans" w:hAnsi="Gill Sans"/>
          <w:bCs/>
        </w:rPr>
        <w:t xml:space="preserve">Umbrella </w:t>
      </w:r>
      <w:r>
        <w:rPr>
          <w:rFonts w:ascii="Gill Sans" w:hAnsi="Gill Sans"/>
          <w:bCs/>
        </w:rPr>
        <w:t>research question</w:t>
      </w:r>
      <w:r w:rsidR="004A2A75" w:rsidRPr="00F45CEF">
        <w:rPr>
          <w:rFonts w:ascii="Gill Sans" w:hAnsi="Gill Sans"/>
          <w:bCs/>
        </w:rPr>
        <w:t xml:space="preserve">: </w:t>
      </w:r>
      <w:r w:rsidR="00D629A4" w:rsidRPr="00F45CEF">
        <w:rPr>
          <w:rFonts w:ascii="Gill Sans" w:hAnsi="Gill Sans"/>
        </w:rPr>
        <w:t>How does social capital affect community pro</w:t>
      </w:r>
      <w:r w:rsidR="00D45324" w:rsidRPr="00F45CEF">
        <w:rPr>
          <w:rFonts w:ascii="Gill Sans" w:hAnsi="Gill Sans"/>
        </w:rPr>
        <w:t>ductivity, cooperation and well</w:t>
      </w:r>
      <w:r w:rsidR="00D629A4" w:rsidRPr="00F45CEF">
        <w:rPr>
          <w:rFonts w:ascii="Gill Sans" w:hAnsi="Gill Sans"/>
        </w:rPr>
        <w:t>being along with the scaling of SI innovations?</w:t>
      </w:r>
    </w:p>
    <w:p w14:paraId="47D96A98" w14:textId="3C7E090C" w:rsidR="00D45324" w:rsidRPr="00F45CEF" w:rsidRDefault="00D45324" w:rsidP="00D45324">
      <w:pPr>
        <w:pStyle w:val="ListParagraph"/>
        <w:numPr>
          <w:ilvl w:val="0"/>
          <w:numId w:val="27"/>
        </w:numPr>
        <w:rPr>
          <w:rFonts w:ascii="Gill Sans" w:hAnsi="Gill Sans"/>
        </w:rPr>
      </w:pPr>
      <w:r w:rsidRPr="00F45CEF">
        <w:rPr>
          <w:rFonts w:ascii="Gill Sans" w:hAnsi="Gill Sans"/>
        </w:rPr>
        <w:t xml:space="preserve">In the broadest sense, what are the key stakeholder groups associated with scaled SI in the </w:t>
      </w:r>
      <w:r w:rsidR="003F76AC">
        <w:rPr>
          <w:rFonts w:ascii="Gill Sans" w:hAnsi="Gill Sans"/>
        </w:rPr>
        <w:t>Ethiopian highlands</w:t>
      </w:r>
      <w:r w:rsidRPr="00F45CEF">
        <w:rPr>
          <w:rFonts w:ascii="Gill Sans" w:hAnsi="Gill Sans"/>
        </w:rPr>
        <w:t>?</w:t>
      </w:r>
    </w:p>
    <w:p w14:paraId="300F893C" w14:textId="2A4D3DDC" w:rsidR="00D45324" w:rsidRPr="00F45CEF" w:rsidRDefault="00D45324" w:rsidP="00D45324">
      <w:pPr>
        <w:pStyle w:val="ListParagraph"/>
        <w:numPr>
          <w:ilvl w:val="0"/>
          <w:numId w:val="27"/>
        </w:numPr>
        <w:rPr>
          <w:rFonts w:ascii="Gill Sans" w:hAnsi="Gill Sans"/>
        </w:rPr>
      </w:pPr>
      <w:r w:rsidRPr="00F45CEF">
        <w:rPr>
          <w:rFonts w:ascii="Gill Sans" w:hAnsi="Gill Sans"/>
        </w:rPr>
        <w:t>How are these groups differentially affected?</w:t>
      </w:r>
    </w:p>
    <w:p w14:paraId="3A80A5B8" w14:textId="5AEEB64A" w:rsidR="004A2A75" w:rsidRPr="00F45CEF" w:rsidRDefault="00D45324" w:rsidP="004A2A75">
      <w:pPr>
        <w:pStyle w:val="ListParagraph"/>
        <w:numPr>
          <w:ilvl w:val="0"/>
          <w:numId w:val="27"/>
        </w:numPr>
        <w:rPr>
          <w:rFonts w:ascii="Gill Sans" w:hAnsi="Gill Sans"/>
        </w:rPr>
      </w:pPr>
      <w:r w:rsidRPr="00F45CEF">
        <w:rPr>
          <w:rFonts w:ascii="Gill Sans" w:hAnsi="Gill Sans"/>
        </w:rPr>
        <w:t>Are any of them adversely affected to extents that are unacceptable and cannot be compensated for?</w:t>
      </w:r>
    </w:p>
    <w:p w14:paraId="746260FA" w14:textId="77777777" w:rsidR="004A2A75" w:rsidRPr="00F45CEF" w:rsidRDefault="004A2A75" w:rsidP="004A2A75">
      <w:pPr>
        <w:rPr>
          <w:rFonts w:ascii="Gill Sans" w:hAnsi="Gill Sans"/>
          <w:bCs/>
        </w:rPr>
      </w:pPr>
    </w:p>
    <w:p w14:paraId="5B93C86B" w14:textId="77777777" w:rsidR="00D629A4" w:rsidRPr="00F45CEF" w:rsidRDefault="00D629A4" w:rsidP="006453A7">
      <w:pPr>
        <w:pStyle w:val="Heading2"/>
        <w:numPr>
          <w:ilvl w:val="1"/>
          <w:numId w:val="21"/>
        </w:numPr>
        <w:rPr>
          <w:rFonts w:ascii="Gill Sans" w:hAnsi="Gill Sans"/>
        </w:rPr>
      </w:pPr>
      <w:bookmarkStart w:id="24" w:name="_Toc450899451"/>
      <w:r w:rsidRPr="00F45CEF">
        <w:rPr>
          <w:rFonts w:ascii="Gill Sans" w:hAnsi="Gill Sans"/>
        </w:rPr>
        <w:t>Research activities</w:t>
      </w:r>
      <w:bookmarkEnd w:id="24"/>
    </w:p>
    <w:p w14:paraId="4F7C8BC2" w14:textId="77777777" w:rsidR="00D629A4" w:rsidRPr="00F45CEF" w:rsidRDefault="00D629A4" w:rsidP="00076E8A">
      <w:pPr>
        <w:pStyle w:val="ListParagraph"/>
        <w:rPr>
          <w:rFonts w:ascii="Gill Sans" w:hAnsi="Gill Sans"/>
        </w:rPr>
      </w:pPr>
    </w:p>
    <w:p w14:paraId="780A77FA" w14:textId="6C4C6B42" w:rsidR="00D629A4" w:rsidRPr="00F45CEF" w:rsidRDefault="00D629A4" w:rsidP="003F76AC">
      <w:pPr>
        <w:rPr>
          <w:rFonts w:ascii="Gill Sans" w:hAnsi="Gill Sans"/>
        </w:rPr>
      </w:pPr>
      <w:r w:rsidRPr="00F45CEF">
        <w:rPr>
          <w:rFonts w:ascii="Gill Sans" w:hAnsi="Gill Sans"/>
        </w:rPr>
        <w:t xml:space="preserve">The research activities conducted under the proposed phase </w:t>
      </w:r>
      <w:r w:rsidR="003F76AC">
        <w:rPr>
          <w:rFonts w:ascii="Gill Sans" w:hAnsi="Gill Sans"/>
        </w:rPr>
        <w:t>II fall into two categories.</w:t>
      </w:r>
    </w:p>
    <w:p w14:paraId="3A288412" w14:textId="3A8D758E" w:rsidR="00D629A4" w:rsidRPr="00F45CEF" w:rsidRDefault="00D629A4" w:rsidP="006453A7">
      <w:pPr>
        <w:pStyle w:val="Heading3"/>
        <w:numPr>
          <w:ilvl w:val="2"/>
          <w:numId w:val="21"/>
        </w:numPr>
        <w:rPr>
          <w:rFonts w:ascii="Gill Sans" w:hAnsi="Gill Sans"/>
          <w:sz w:val="24"/>
          <w:szCs w:val="24"/>
        </w:rPr>
      </w:pPr>
      <w:bookmarkStart w:id="25" w:name="_Toc450899452"/>
      <w:r w:rsidRPr="00F45CEF">
        <w:rPr>
          <w:rFonts w:ascii="Gill Sans" w:hAnsi="Gill Sans"/>
          <w:sz w:val="24"/>
          <w:szCs w:val="24"/>
        </w:rPr>
        <w:t>Generic</w:t>
      </w:r>
      <w:bookmarkEnd w:id="25"/>
    </w:p>
    <w:p w14:paraId="3F5F6E52" w14:textId="090ED3C5" w:rsidR="00D629A4" w:rsidRPr="00F45CEF" w:rsidRDefault="00D629A4" w:rsidP="003F76AC">
      <w:pPr>
        <w:rPr>
          <w:rFonts w:ascii="Gill Sans" w:hAnsi="Gill Sans"/>
        </w:rPr>
      </w:pPr>
      <w:r w:rsidRPr="00F45CEF">
        <w:rPr>
          <w:rFonts w:ascii="Gill Sans" w:hAnsi="Gill Sans"/>
        </w:rPr>
        <w:t xml:space="preserve">The first priority of the proposed Africa RISING </w:t>
      </w:r>
      <w:r w:rsidR="003B360C">
        <w:rPr>
          <w:rFonts w:ascii="Gill Sans" w:hAnsi="Gill Sans"/>
        </w:rPr>
        <w:t>phase</w:t>
      </w:r>
      <w:r w:rsidRPr="00F45CEF">
        <w:rPr>
          <w:rFonts w:ascii="Gill Sans" w:hAnsi="Gill Sans"/>
        </w:rPr>
        <w:t xml:space="preserve"> II is to deliver research outputs that directly support a set of partnerships for scaling the research outputs of the project’s phase</w:t>
      </w:r>
      <w:r w:rsidR="003F76AC">
        <w:rPr>
          <w:rFonts w:ascii="Gill Sans" w:hAnsi="Gill Sans"/>
        </w:rPr>
        <w:t xml:space="preserve"> I</w:t>
      </w:r>
      <w:r w:rsidRPr="00F45CEF">
        <w:rPr>
          <w:rFonts w:ascii="Gill Sans" w:hAnsi="Gill Sans"/>
        </w:rPr>
        <w:t>. However, the SI paradigm is relatively new and, in order to understand the processes and enabling environments for achieving SI</w:t>
      </w:r>
      <w:r w:rsidR="003F76AC">
        <w:rPr>
          <w:rFonts w:ascii="Gill Sans" w:hAnsi="Gill Sans"/>
        </w:rPr>
        <w:t>,</w:t>
      </w:r>
      <w:r w:rsidRPr="00F45CEF">
        <w:rPr>
          <w:rFonts w:ascii="Gill Sans" w:hAnsi="Gill Sans"/>
        </w:rPr>
        <w:t xml:space="preserve"> it is likely that we will need </w:t>
      </w:r>
      <w:r w:rsidR="003F76AC">
        <w:rPr>
          <w:rFonts w:ascii="Gill Sans" w:hAnsi="Gill Sans"/>
        </w:rPr>
        <w:t xml:space="preserve">to continue </w:t>
      </w:r>
      <w:r w:rsidRPr="00F45CEF">
        <w:rPr>
          <w:rFonts w:ascii="Gill Sans" w:hAnsi="Gill Sans"/>
        </w:rPr>
        <w:t>fund</w:t>
      </w:r>
      <w:r w:rsidR="003F76AC">
        <w:rPr>
          <w:rFonts w:ascii="Gill Sans" w:hAnsi="Gill Sans"/>
        </w:rPr>
        <w:t>ing</w:t>
      </w:r>
      <w:r w:rsidRPr="00F45CEF">
        <w:rPr>
          <w:rFonts w:ascii="Gill Sans" w:hAnsi="Gill Sans"/>
        </w:rPr>
        <w:t xml:space="preserve"> research of a more generic nature. The detailed research protocols will need to be responsive to the emerging needs of the project</w:t>
      </w:r>
      <w:r w:rsidR="003F76AC">
        <w:rPr>
          <w:rFonts w:ascii="Gill Sans" w:hAnsi="Gill Sans"/>
        </w:rPr>
        <w:t>,</w:t>
      </w:r>
      <w:r w:rsidRPr="00F45CEF">
        <w:rPr>
          <w:rFonts w:ascii="Gill Sans" w:hAnsi="Gill Sans"/>
        </w:rPr>
        <w:t xml:space="preserve"> but are likely to cover the following principal areas:</w:t>
      </w:r>
    </w:p>
    <w:p w14:paraId="4B181A14" w14:textId="77777777" w:rsidR="00D629A4" w:rsidRPr="00F45CEF" w:rsidRDefault="00D629A4" w:rsidP="00076E8A">
      <w:pPr>
        <w:pStyle w:val="ListParagraph"/>
        <w:rPr>
          <w:rFonts w:ascii="Gill Sans" w:hAnsi="Gill Sans"/>
        </w:rPr>
      </w:pPr>
    </w:p>
    <w:p w14:paraId="76AD4662" w14:textId="10C82F34" w:rsidR="00D629A4" w:rsidRPr="00F45CEF" w:rsidRDefault="00D629A4" w:rsidP="006453A7">
      <w:pPr>
        <w:pStyle w:val="ListParagraph"/>
        <w:numPr>
          <w:ilvl w:val="0"/>
          <w:numId w:val="10"/>
        </w:numPr>
        <w:rPr>
          <w:rFonts w:ascii="Gill Sans" w:hAnsi="Gill Sans"/>
        </w:rPr>
      </w:pPr>
      <w:r w:rsidRPr="00F45CEF">
        <w:rPr>
          <w:rFonts w:ascii="Gill Sans" w:hAnsi="Gill Sans"/>
        </w:rPr>
        <w:t xml:space="preserve">Completing promising research lines initiated under </w:t>
      </w:r>
      <w:r w:rsidR="003B360C">
        <w:rPr>
          <w:rFonts w:ascii="Gill Sans" w:hAnsi="Gill Sans"/>
        </w:rPr>
        <w:t>phase</w:t>
      </w:r>
      <w:r w:rsidRPr="00F45CEF">
        <w:rPr>
          <w:rFonts w:ascii="Gill Sans" w:hAnsi="Gill Sans"/>
        </w:rPr>
        <w:t xml:space="preserve"> I such as production of alfalfa forage and seeds, food and feed from sweet lupin</w:t>
      </w:r>
      <w:r w:rsidR="002B68F8" w:rsidRPr="00F45CEF">
        <w:rPr>
          <w:rFonts w:ascii="Gill Sans" w:hAnsi="Gill Sans"/>
        </w:rPr>
        <w:t xml:space="preserve">, diversification of home-gardens, participatory </w:t>
      </w:r>
      <w:r w:rsidR="00F1353B" w:rsidRPr="00F45CEF">
        <w:rPr>
          <w:rFonts w:ascii="Gill Sans" w:hAnsi="Gill Sans"/>
        </w:rPr>
        <w:t>variety</w:t>
      </w:r>
      <w:r w:rsidR="003F76AC">
        <w:rPr>
          <w:rFonts w:ascii="Gill Sans" w:hAnsi="Gill Sans"/>
        </w:rPr>
        <w:t xml:space="preserve"> selections</w:t>
      </w:r>
      <w:r w:rsidRPr="00F45CEF">
        <w:rPr>
          <w:rFonts w:ascii="Gill Sans" w:hAnsi="Gill Sans"/>
        </w:rPr>
        <w:t xml:space="preserve"> and others. Funding for this activity is likely to be limited and will be restricted to research that is already able to demonstrate very strong potential to become the foundation of an effective R in D partnership;</w:t>
      </w:r>
    </w:p>
    <w:p w14:paraId="707204A0" w14:textId="6CE53F98" w:rsidR="00D629A4" w:rsidRPr="00F45CEF" w:rsidRDefault="00D629A4" w:rsidP="006453A7">
      <w:pPr>
        <w:pStyle w:val="ListParagraph"/>
        <w:numPr>
          <w:ilvl w:val="0"/>
          <w:numId w:val="10"/>
        </w:numPr>
        <w:rPr>
          <w:rFonts w:ascii="Gill Sans" w:hAnsi="Gill Sans"/>
        </w:rPr>
      </w:pPr>
      <w:r w:rsidRPr="00F45CEF">
        <w:rPr>
          <w:rFonts w:ascii="Gill Sans" w:hAnsi="Gill Sans"/>
        </w:rPr>
        <w:t>Evidence gathering for the outcomes and impacts of SI;</w:t>
      </w:r>
      <w:r w:rsidR="00DA076B">
        <w:rPr>
          <w:rFonts w:ascii="Gill Sans" w:hAnsi="Gill Sans"/>
        </w:rPr>
        <w:t xml:space="preserve"> and</w:t>
      </w:r>
    </w:p>
    <w:p w14:paraId="61286509" w14:textId="7AE39E96" w:rsidR="00D629A4" w:rsidRPr="00F45CEF" w:rsidRDefault="00D629A4" w:rsidP="006453A7">
      <w:pPr>
        <w:pStyle w:val="ListParagraph"/>
        <w:numPr>
          <w:ilvl w:val="0"/>
          <w:numId w:val="10"/>
        </w:numPr>
        <w:rPr>
          <w:rFonts w:ascii="Gill Sans" w:hAnsi="Gill Sans"/>
        </w:rPr>
      </w:pPr>
      <w:r w:rsidRPr="00F45CEF">
        <w:rPr>
          <w:rFonts w:ascii="Gill Sans" w:hAnsi="Gill Sans"/>
        </w:rPr>
        <w:t>Systems level meta-analyses of Africa RISING i</w:t>
      </w:r>
      <w:r w:rsidR="00DA076B">
        <w:rPr>
          <w:rFonts w:ascii="Gill Sans" w:hAnsi="Gill Sans"/>
        </w:rPr>
        <w:t>nnovations working together.</w:t>
      </w:r>
    </w:p>
    <w:p w14:paraId="65B8EE4C" w14:textId="3F339279" w:rsidR="00D629A4" w:rsidRPr="00F45CEF" w:rsidRDefault="00D629A4" w:rsidP="001854B3">
      <w:pPr>
        <w:rPr>
          <w:rFonts w:ascii="Gill Sans" w:hAnsi="Gill Sans"/>
        </w:rPr>
      </w:pPr>
      <w:r w:rsidRPr="00F45CEF">
        <w:rPr>
          <w:rFonts w:ascii="Gill Sans" w:hAnsi="Gill Sans"/>
        </w:rPr>
        <w:t xml:space="preserve">Partners’ proposals for generic research in </w:t>
      </w:r>
      <w:r w:rsidR="003B360C">
        <w:rPr>
          <w:rFonts w:ascii="Gill Sans" w:hAnsi="Gill Sans"/>
        </w:rPr>
        <w:t>phase</w:t>
      </w:r>
      <w:r w:rsidRPr="00F45CEF">
        <w:rPr>
          <w:rFonts w:ascii="Gill Sans" w:hAnsi="Gill Sans"/>
        </w:rPr>
        <w:t xml:space="preserve"> II will be peer reviewed by the proposed Project Advisory Grou</w:t>
      </w:r>
      <w:r w:rsidR="001854B3" w:rsidRPr="00F45CEF">
        <w:rPr>
          <w:rFonts w:ascii="Gill Sans" w:hAnsi="Gill Sans"/>
        </w:rPr>
        <w:t>p.</w:t>
      </w:r>
    </w:p>
    <w:p w14:paraId="029AC642" w14:textId="6CF4FCBE" w:rsidR="00D629A4" w:rsidRDefault="00D629A4" w:rsidP="00D629A4">
      <w:pPr>
        <w:rPr>
          <w:rFonts w:ascii="Gill Sans" w:hAnsi="Gill Sans"/>
        </w:rPr>
      </w:pPr>
      <w:r w:rsidRPr="00F45CEF">
        <w:rPr>
          <w:rFonts w:ascii="Gill Sans" w:hAnsi="Gill Sans"/>
        </w:rPr>
        <w:t xml:space="preserve">In addition to generic research funded directly by the Africa RISING project in the </w:t>
      </w:r>
      <w:r w:rsidR="003F76AC">
        <w:rPr>
          <w:rFonts w:ascii="Gill Sans" w:hAnsi="Gill Sans"/>
        </w:rPr>
        <w:t>Ethiopian highlands</w:t>
      </w:r>
      <w:r w:rsidRPr="00F45CEF">
        <w:rPr>
          <w:rFonts w:ascii="Gill Sans" w:hAnsi="Gill Sans"/>
        </w:rPr>
        <w:t>, we have the opportunity to partner in generic research activities funded by other USAID initiatives</w:t>
      </w:r>
      <w:r w:rsidR="00DA076B">
        <w:rPr>
          <w:rFonts w:ascii="Gill Sans" w:hAnsi="Gill Sans"/>
        </w:rPr>
        <w:t>,</w:t>
      </w:r>
      <w:r w:rsidRPr="00F45CEF">
        <w:rPr>
          <w:rFonts w:ascii="Gill Sans" w:hAnsi="Gill Sans"/>
        </w:rPr>
        <w:t xml:space="preserve"> such as the Sustainable Intensification Innovation Laboratory (SIIL) managed by Kansas State University. Our current involvement in SIIL’s initiative to develop a robust SI indicator framework is an example of this kind of partnership.</w:t>
      </w:r>
    </w:p>
    <w:p w14:paraId="22D1FD73" w14:textId="77777777" w:rsidR="00DA076B" w:rsidRPr="00F45CEF" w:rsidRDefault="00DA076B" w:rsidP="00D629A4">
      <w:pPr>
        <w:rPr>
          <w:rFonts w:ascii="Gill Sans" w:hAnsi="Gill Sans"/>
        </w:rPr>
      </w:pPr>
    </w:p>
    <w:p w14:paraId="06B493FE" w14:textId="77777777" w:rsidR="00D629A4" w:rsidRPr="00F45CEF" w:rsidRDefault="00D629A4" w:rsidP="006453A7">
      <w:pPr>
        <w:pStyle w:val="Heading3"/>
        <w:numPr>
          <w:ilvl w:val="2"/>
          <w:numId w:val="21"/>
        </w:numPr>
        <w:rPr>
          <w:rFonts w:ascii="Gill Sans" w:hAnsi="Gill Sans"/>
          <w:sz w:val="24"/>
          <w:szCs w:val="24"/>
        </w:rPr>
      </w:pPr>
      <w:bookmarkStart w:id="26" w:name="_Toc450899453"/>
      <w:r w:rsidRPr="00F45CEF">
        <w:rPr>
          <w:rFonts w:ascii="Gill Sans" w:hAnsi="Gill Sans"/>
          <w:sz w:val="24"/>
          <w:szCs w:val="24"/>
        </w:rPr>
        <w:t>Backstopping</w:t>
      </w:r>
      <w:bookmarkEnd w:id="26"/>
    </w:p>
    <w:p w14:paraId="589E2BB9" w14:textId="6FA61682" w:rsidR="00D629A4" w:rsidRPr="00F45CEF" w:rsidRDefault="00BF3ADD" w:rsidP="00BF3ADD">
      <w:pPr>
        <w:rPr>
          <w:rFonts w:ascii="Gill Sans" w:hAnsi="Gill Sans"/>
        </w:rPr>
      </w:pPr>
      <w:r>
        <w:rPr>
          <w:rFonts w:ascii="Gill Sans" w:hAnsi="Gill Sans"/>
        </w:rPr>
        <w:t>Most</w:t>
      </w:r>
      <w:r w:rsidR="00D629A4" w:rsidRPr="00F45CEF">
        <w:rPr>
          <w:rFonts w:ascii="Gill Sans" w:hAnsi="Gill Sans"/>
        </w:rPr>
        <w:t xml:space="preserve"> research conducted under Africa RISING’s </w:t>
      </w:r>
      <w:r>
        <w:rPr>
          <w:rFonts w:ascii="Gill Sans" w:hAnsi="Gill Sans"/>
        </w:rPr>
        <w:t>pha</w:t>
      </w:r>
      <w:r w:rsidR="00D629A4" w:rsidRPr="00F45CEF">
        <w:rPr>
          <w:rFonts w:ascii="Gill Sans" w:hAnsi="Gill Sans"/>
        </w:rPr>
        <w:t xml:space="preserve">se </w:t>
      </w:r>
      <w:r>
        <w:rPr>
          <w:rFonts w:ascii="Gill Sans" w:hAnsi="Gill Sans"/>
        </w:rPr>
        <w:t xml:space="preserve">II </w:t>
      </w:r>
      <w:r w:rsidR="00D629A4" w:rsidRPr="00F45CEF">
        <w:rPr>
          <w:rFonts w:ascii="Gill Sans" w:hAnsi="Gill Sans"/>
        </w:rPr>
        <w:t xml:space="preserve">will be linked to a set of scaling partnerships using the model described in the umbrella document and building on our existing partnerships with development actors (see section 4.1.3). We have a number of scaling partnerships that have been established on an </w:t>
      </w:r>
      <w:r w:rsidR="00D629A4" w:rsidRPr="00F45CEF">
        <w:rPr>
          <w:rFonts w:ascii="Gill Sans" w:hAnsi="Gill Sans"/>
          <w:i/>
        </w:rPr>
        <w:t>ad hoc</w:t>
      </w:r>
      <w:r w:rsidR="00D629A4" w:rsidRPr="00F45CEF">
        <w:rPr>
          <w:rFonts w:ascii="Gill Sans" w:hAnsi="Gill Sans"/>
        </w:rPr>
        <w:t xml:space="preserve"> basis (section 4.1.1) but, for </w:t>
      </w:r>
      <w:r w:rsidR="003B360C">
        <w:rPr>
          <w:rFonts w:ascii="Gill Sans" w:hAnsi="Gill Sans"/>
        </w:rPr>
        <w:t>phase</w:t>
      </w:r>
      <w:r w:rsidR="00D629A4" w:rsidRPr="00F45CEF">
        <w:rPr>
          <w:rFonts w:ascii="Gill Sans" w:hAnsi="Gill Sans"/>
        </w:rPr>
        <w:t xml:space="preserve"> II, we will implement a more systematic portfolio of scaling partnerships with Africa </w:t>
      </w:r>
      <w:r w:rsidR="00D629A4" w:rsidRPr="00F45CEF">
        <w:rPr>
          <w:rFonts w:ascii="Gill Sans" w:hAnsi="Gill Sans"/>
        </w:rPr>
        <w:lastRenderedPageBreak/>
        <w:t>RISING providing the resources required to conduct backstopping research that will increased the viability o</w:t>
      </w:r>
      <w:r w:rsidR="001854B3" w:rsidRPr="00F45CEF">
        <w:rPr>
          <w:rFonts w:ascii="Gill Sans" w:hAnsi="Gill Sans"/>
        </w:rPr>
        <w:t>f the innovations to be scaled.</w:t>
      </w:r>
    </w:p>
    <w:p w14:paraId="47004EBC" w14:textId="4FE135C9" w:rsidR="00D629A4" w:rsidRPr="00F45CEF" w:rsidRDefault="00D629A4" w:rsidP="00BF3ADD">
      <w:pPr>
        <w:rPr>
          <w:rFonts w:ascii="Gill Sans" w:hAnsi="Gill Sans"/>
        </w:rPr>
      </w:pPr>
      <w:r w:rsidRPr="00F45CEF">
        <w:rPr>
          <w:rFonts w:ascii="Gill Sans" w:hAnsi="Gill Sans"/>
        </w:rPr>
        <w:t xml:space="preserve">Initial work to identify innovations developed, tested and validated during </w:t>
      </w:r>
      <w:r w:rsidR="003B360C">
        <w:rPr>
          <w:rFonts w:ascii="Gill Sans" w:hAnsi="Gill Sans"/>
        </w:rPr>
        <w:t>phase</w:t>
      </w:r>
      <w:r w:rsidRPr="00F45CEF">
        <w:rPr>
          <w:rFonts w:ascii="Gill Sans" w:hAnsi="Gill Sans"/>
        </w:rPr>
        <w:t xml:space="preserve"> I that would be ready to scale during the proposed </w:t>
      </w:r>
      <w:r w:rsidR="003B360C">
        <w:rPr>
          <w:rFonts w:ascii="Gill Sans" w:hAnsi="Gill Sans"/>
        </w:rPr>
        <w:t>phase</w:t>
      </w:r>
      <w:r w:rsidRPr="00F45CEF">
        <w:rPr>
          <w:rFonts w:ascii="Gill Sans" w:hAnsi="Gill Sans"/>
        </w:rPr>
        <w:t xml:space="preserve"> II was carried out during our </w:t>
      </w:r>
      <w:r w:rsidR="00BF3ADD">
        <w:rPr>
          <w:rFonts w:ascii="Gill Sans" w:hAnsi="Gill Sans"/>
        </w:rPr>
        <w:t>‘r</w:t>
      </w:r>
      <w:r w:rsidRPr="00F45CEF">
        <w:rPr>
          <w:rFonts w:ascii="Gill Sans" w:hAnsi="Gill Sans"/>
        </w:rPr>
        <w:t xml:space="preserve">eview and </w:t>
      </w:r>
      <w:r w:rsidR="00BF3ADD">
        <w:rPr>
          <w:rFonts w:ascii="Gill Sans" w:hAnsi="Gill Sans"/>
        </w:rPr>
        <w:t>p</w:t>
      </w:r>
      <w:r w:rsidRPr="00F45CEF">
        <w:rPr>
          <w:rFonts w:ascii="Gill Sans" w:hAnsi="Gill Sans"/>
        </w:rPr>
        <w:t>lanning</w:t>
      </w:r>
      <w:r w:rsidR="00BF3ADD">
        <w:rPr>
          <w:rFonts w:ascii="Gill Sans" w:hAnsi="Gill Sans"/>
        </w:rPr>
        <w:t>’ meeting in February</w:t>
      </w:r>
      <w:r w:rsidRPr="00F45CEF">
        <w:rPr>
          <w:rFonts w:ascii="Gill Sans" w:hAnsi="Gill Sans"/>
        </w:rPr>
        <w:t xml:space="preserve"> 2016. A total of 1</w:t>
      </w:r>
      <w:r w:rsidR="00EF6CA0" w:rsidRPr="00F45CEF">
        <w:rPr>
          <w:rFonts w:ascii="Gill Sans" w:hAnsi="Gill Sans"/>
        </w:rPr>
        <w:t>2</w:t>
      </w:r>
      <w:r w:rsidRPr="00F45CEF">
        <w:rPr>
          <w:rFonts w:ascii="Gill Sans" w:hAnsi="Gill Sans"/>
        </w:rPr>
        <w:t xml:space="preserve"> potential scaling initiat</w:t>
      </w:r>
      <w:r w:rsidR="001854B3" w:rsidRPr="00F45CEF">
        <w:rPr>
          <w:rFonts w:ascii="Gill Sans" w:hAnsi="Gill Sans"/>
        </w:rPr>
        <w:t>ives were identified (Table 5).</w:t>
      </w:r>
    </w:p>
    <w:p w14:paraId="71D95A7C" w14:textId="5B1B7D98" w:rsidR="00D629A4" w:rsidRPr="00F45CEF" w:rsidRDefault="00D629A4" w:rsidP="00D629A4">
      <w:pPr>
        <w:pStyle w:val="Caption"/>
        <w:rPr>
          <w:rFonts w:ascii="Gill Sans" w:hAnsi="Gill Sans"/>
          <w:color w:val="auto"/>
          <w:sz w:val="20"/>
        </w:rPr>
      </w:pPr>
      <w:bookmarkStart w:id="27" w:name="_Toc450899413"/>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5</w:t>
      </w:r>
      <w:r w:rsidRPr="00F45CEF">
        <w:rPr>
          <w:rFonts w:ascii="Gill Sans" w:hAnsi="Gill Sans"/>
          <w:color w:val="auto"/>
          <w:sz w:val="20"/>
        </w:rPr>
        <w:fldChar w:fldCharType="end"/>
      </w:r>
      <w:r w:rsidRPr="00F45CEF">
        <w:rPr>
          <w:rFonts w:ascii="Gill Sans" w:hAnsi="Gill Sans"/>
          <w:color w:val="auto"/>
          <w:sz w:val="20"/>
        </w:rPr>
        <w:t xml:space="preserve">. Long list of scaleable innovations currently being promoted to development partners for inclusion in Africa RISING </w:t>
      </w:r>
      <w:r w:rsidR="003B360C">
        <w:rPr>
          <w:rFonts w:ascii="Gill Sans" w:hAnsi="Gill Sans"/>
          <w:color w:val="auto"/>
          <w:sz w:val="20"/>
        </w:rPr>
        <w:t>phase</w:t>
      </w:r>
      <w:r w:rsidRPr="00F45CEF">
        <w:rPr>
          <w:rFonts w:ascii="Gill Sans" w:hAnsi="Gill Sans"/>
          <w:color w:val="auto"/>
          <w:sz w:val="20"/>
        </w:rPr>
        <w:t xml:space="preserve"> II.</w:t>
      </w:r>
      <w:bookmarkEnd w:id="27"/>
    </w:p>
    <w:tbl>
      <w:tblPr>
        <w:tblStyle w:val="LightShading"/>
        <w:tblW w:w="8365" w:type="dxa"/>
        <w:tblLook w:val="04A0" w:firstRow="1" w:lastRow="0" w:firstColumn="1" w:lastColumn="0" w:noHBand="0" w:noVBand="1"/>
      </w:tblPr>
      <w:tblGrid>
        <w:gridCol w:w="6295"/>
        <w:gridCol w:w="2070"/>
      </w:tblGrid>
      <w:tr w:rsidR="00D629A4" w:rsidRPr="00F45CEF" w14:paraId="2BB17BD3" w14:textId="77777777" w:rsidTr="00D629A4">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3A713F3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Title</w:t>
            </w:r>
          </w:p>
        </w:tc>
        <w:tc>
          <w:tcPr>
            <w:tcW w:w="2070" w:type="dxa"/>
            <w:hideMark/>
          </w:tcPr>
          <w:p w14:paraId="2593A1C3" w14:textId="77777777" w:rsidR="00D629A4" w:rsidRPr="00F45CEF" w:rsidRDefault="00D629A4" w:rsidP="00D629A4">
            <w:pP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Lead institution</w:t>
            </w:r>
          </w:p>
        </w:tc>
      </w:tr>
      <w:tr w:rsidR="00D629A4" w:rsidRPr="00F45CEF" w14:paraId="134FF445"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52E81A27" w14:textId="62BB5103" w:rsidR="00D629A4" w:rsidRPr="00F45CEF" w:rsidRDefault="00D629A4" w:rsidP="00BF3ADD">
            <w:pPr>
              <w:rPr>
                <w:rFonts w:ascii="Gill Sans" w:hAnsi="Gill Sans"/>
                <w:b w:val="0"/>
                <w:sz w:val="20"/>
                <w:szCs w:val="20"/>
                <w:lang w:val="en-US"/>
              </w:rPr>
            </w:pPr>
            <w:r w:rsidRPr="00F45CEF">
              <w:rPr>
                <w:rFonts w:ascii="Gill Sans" w:hAnsi="Gill Sans"/>
                <w:b w:val="0"/>
                <w:sz w:val="20"/>
                <w:szCs w:val="20"/>
                <w:lang w:val="en-US"/>
              </w:rPr>
              <w:t>Feed resources innovations–</w:t>
            </w:r>
            <w:r w:rsidR="00BF3ADD">
              <w:rPr>
                <w:rFonts w:ascii="Gill Sans" w:hAnsi="Gill Sans"/>
                <w:b w:val="0"/>
                <w:sz w:val="20"/>
                <w:szCs w:val="20"/>
                <w:lang w:val="en-US"/>
              </w:rPr>
              <w:t>s</w:t>
            </w:r>
            <w:r w:rsidRPr="00F45CEF">
              <w:rPr>
                <w:rFonts w:ascii="Gill Sans" w:hAnsi="Gill Sans"/>
                <w:b w:val="0"/>
                <w:sz w:val="20"/>
                <w:szCs w:val="20"/>
                <w:lang w:val="en-US"/>
              </w:rPr>
              <w:t>caling at farm and watershed level</w:t>
            </w:r>
          </w:p>
        </w:tc>
        <w:tc>
          <w:tcPr>
            <w:tcW w:w="2070" w:type="dxa"/>
            <w:hideMark/>
          </w:tcPr>
          <w:p w14:paraId="2D403577"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ILRI</w:t>
            </w:r>
          </w:p>
        </w:tc>
      </w:tr>
      <w:tr w:rsidR="00D629A4" w:rsidRPr="00F45CEF" w14:paraId="19D28762" w14:textId="77777777" w:rsidTr="00D629A4">
        <w:trPr>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7D5AACF7" w14:textId="176D86DB"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Scaling improved barley, food legumes and potato tec</w:t>
            </w:r>
            <w:r w:rsidR="00BF3ADD">
              <w:rPr>
                <w:rFonts w:ascii="Gill Sans" w:hAnsi="Gill Sans"/>
                <w:b w:val="0"/>
                <w:sz w:val="20"/>
                <w:szCs w:val="20"/>
                <w:lang w:val="en-US"/>
              </w:rPr>
              <w:t>hnologies</w:t>
            </w:r>
          </w:p>
        </w:tc>
        <w:tc>
          <w:tcPr>
            <w:tcW w:w="2070" w:type="dxa"/>
            <w:hideMark/>
          </w:tcPr>
          <w:p w14:paraId="1AAA7EE3"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ICARDA</w:t>
            </w:r>
          </w:p>
        </w:tc>
      </w:tr>
      <w:tr w:rsidR="00D629A4" w:rsidRPr="00F45CEF" w14:paraId="02E072DC"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3CA087EE" w14:textId="7E251303"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Scaling-niche-</w:t>
            </w:r>
            <w:r w:rsidR="00BF3ADD">
              <w:rPr>
                <w:rFonts w:ascii="Gill Sans" w:hAnsi="Gill Sans"/>
                <w:b w:val="0"/>
                <w:sz w:val="20"/>
                <w:szCs w:val="20"/>
                <w:lang w:val="en-US"/>
              </w:rPr>
              <w:t>specific input delivery systems</w:t>
            </w:r>
          </w:p>
        </w:tc>
        <w:tc>
          <w:tcPr>
            <w:tcW w:w="2070" w:type="dxa"/>
            <w:hideMark/>
          </w:tcPr>
          <w:p w14:paraId="758B7A51"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ICRISAT</w:t>
            </w:r>
          </w:p>
        </w:tc>
      </w:tr>
      <w:tr w:rsidR="00D629A4" w:rsidRPr="00F45CEF" w14:paraId="22ADA31B" w14:textId="77777777" w:rsidTr="00D629A4">
        <w:trPr>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77A31818" w14:textId="4C773E92" w:rsidR="00D629A4" w:rsidRPr="00F45CEF" w:rsidRDefault="00BF3ADD" w:rsidP="00D629A4">
            <w:pPr>
              <w:rPr>
                <w:rFonts w:ascii="Gill Sans" w:hAnsi="Gill Sans"/>
                <w:b w:val="0"/>
                <w:sz w:val="20"/>
                <w:szCs w:val="20"/>
                <w:lang w:val="en-US"/>
              </w:rPr>
            </w:pPr>
            <w:r>
              <w:rPr>
                <w:rFonts w:ascii="Gill Sans" w:hAnsi="Gill Sans"/>
                <w:b w:val="0"/>
                <w:sz w:val="20"/>
                <w:szCs w:val="20"/>
                <w:lang w:val="en-US"/>
              </w:rPr>
              <w:t>Agricultural rain</w:t>
            </w:r>
            <w:r w:rsidR="00D629A4" w:rsidRPr="00F45CEF">
              <w:rPr>
                <w:rFonts w:ascii="Gill Sans" w:hAnsi="Gill Sans"/>
                <w:b w:val="0"/>
                <w:sz w:val="20"/>
                <w:szCs w:val="20"/>
                <w:lang w:val="en-US"/>
              </w:rPr>
              <w:t>/ irrigation water management for SI and smallholders resilience building</w:t>
            </w:r>
          </w:p>
        </w:tc>
        <w:tc>
          <w:tcPr>
            <w:tcW w:w="2070" w:type="dxa"/>
            <w:hideMark/>
          </w:tcPr>
          <w:p w14:paraId="46E03713"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IWMI</w:t>
            </w:r>
          </w:p>
        </w:tc>
      </w:tr>
      <w:tr w:rsidR="00D629A4" w:rsidRPr="00F45CEF" w14:paraId="7A939397"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7A56F60E"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Intensifying and diversifying home-garden and farm level agro-ecosystems</w:t>
            </w:r>
          </w:p>
        </w:tc>
        <w:tc>
          <w:tcPr>
            <w:tcW w:w="2070" w:type="dxa"/>
            <w:hideMark/>
          </w:tcPr>
          <w:p w14:paraId="752A8094"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ICRAF</w:t>
            </w:r>
          </w:p>
        </w:tc>
      </w:tr>
      <w:tr w:rsidR="00D629A4" w:rsidRPr="00F45CEF" w14:paraId="03BC63D6" w14:textId="77777777" w:rsidTr="00D629A4">
        <w:trPr>
          <w:trHeight w:val="630"/>
        </w:trPr>
        <w:tc>
          <w:tcPr>
            <w:cnfStyle w:val="001000000000" w:firstRow="0" w:lastRow="0" w:firstColumn="1" w:lastColumn="0" w:oddVBand="0" w:evenVBand="0" w:oddHBand="0" w:evenHBand="0" w:firstRowFirstColumn="0" w:firstRowLastColumn="0" w:lastRowFirstColumn="0" w:lastRowLastColumn="0"/>
            <w:tcW w:w="6295" w:type="dxa"/>
            <w:hideMark/>
          </w:tcPr>
          <w:p w14:paraId="0A92025E"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 xml:space="preserve">Creating climate-smart multifunctional landscapes through restoration, ecological intensification and diversification </w:t>
            </w:r>
          </w:p>
        </w:tc>
        <w:tc>
          <w:tcPr>
            <w:tcW w:w="2070" w:type="dxa"/>
            <w:hideMark/>
          </w:tcPr>
          <w:p w14:paraId="1E718307"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CIAT</w:t>
            </w:r>
          </w:p>
        </w:tc>
      </w:tr>
      <w:tr w:rsidR="00D629A4" w:rsidRPr="00F45CEF" w14:paraId="35EF695F"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6D4EB65F" w14:textId="27F13BBE" w:rsidR="00D629A4" w:rsidRPr="00F45CEF" w:rsidRDefault="00D629A4" w:rsidP="008D5838">
            <w:pPr>
              <w:rPr>
                <w:rFonts w:ascii="Gill Sans" w:hAnsi="Gill Sans"/>
                <w:b w:val="0"/>
                <w:sz w:val="20"/>
                <w:szCs w:val="20"/>
                <w:lang w:val="en-US"/>
              </w:rPr>
            </w:pPr>
            <w:r w:rsidRPr="00F45CEF">
              <w:rPr>
                <w:rFonts w:ascii="Gill Sans" w:hAnsi="Gill Sans"/>
                <w:b w:val="0"/>
                <w:sz w:val="20"/>
                <w:szCs w:val="20"/>
                <w:lang w:val="en-US"/>
              </w:rPr>
              <w:t xml:space="preserve">Scaling </w:t>
            </w:r>
            <w:r w:rsidR="008D5838">
              <w:rPr>
                <w:rFonts w:ascii="Gill Sans" w:hAnsi="Gill Sans"/>
                <w:b w:val="0"/>
                <w:sz w:val="20"/>
                <w:szCs w:val="20"/>
                <w:lang w:val="en-US"/>
              </w:rPr>
              <w:t>e</w:t>
            </w:r>
            <w:r w:rsidRPr="00F45CEF">
              <w:rPr>
                <w:rFonts w:ascii="Gill Sans" w:hAnsi="Gill Sans"/>
                <w:b w:val="0"/>
                <w:sz w:val="20"/>
                <w:szCs w:val="20"/>
                <w:lang w:val="en-US"/>
              </w:rPr>
              <w:t>nset research inno</w:t>
            </w:r>
            <w:r w:rsidR="00BF3ADD">
              <w:rPr>
                <w:rFonts w:ascii="Gill Sans" w:hAnsi="Gill Sans"/>
                <w:b w:val="0"/>
                <w:sz w:val="20"/>
                <w:szCs w:val="20"/>
                <w:lang w:val="en-US"/>
              </w:rPr>
              <w:t>vations through IPM approaches</w:t>
            </w:r>
          </w:p>
        </w:tc>
        <w:tc>
          <w:tcPr>
            <w:tcW w:w="2070" w:type="dxa"/>
            <w:hideMark/>
          </w:tcPr>
          <w:p w14:paraId="7FB74C19"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Areka / SARI</w:t>
            </w:r>
          </w:p>
        </w:tc>
      </w:tr>
      <w:tr w:rsidR="00EF6CA0" w:rsidRPr="00F45CEF" w14:paraId="5D587BC1" w14:textId="77777777" w:rsidTr="00D629A4">
        <w:trPr>
          <w:trHeight w:val="315"/>
        </w:trPr>
        <w:tc>
          <w:tcPr>
            <w:cnfStyle w:val="001000000000" w:firstRow="0" w:lastRow="0" w:firstColumn="1" w:lastColumn="0" w:oddVBand="0" w:evenVBand="0" w:oddHBand="0" w:evenHBand="0" w:firstRowFirstColumn="0" w:firstRowLastColumn="0" w:lastRowFirstColumn="0" w:lastRowLastColumn="0"/>
            <w:tcW w:w="6295" w:type="dxa"/>
          </w:tcPr>
          <w:p w14:paraId="374103AE" w14:textId="15336E62" w:rsidR="00EF6CA0" w:rsidRPr="00F45CEF" w:rsidRDefault="00EF6CA0" w:rsidP="00EF6CA0">
            <w:pPr>
              <w:rPr>
                <w:rFonts w:ascii="Gill Sans" w:hAnsi="Gill Sans"/>
                <w:b w:val="0"/>
                <w:sz w:val="20"/>
                <w:szCs w:val="20"/>
              </w:rPr>
            </w:pPr>
            <w:r w:rsidRPr="00F45CEF">
              <w:rPr>
                <w:rFonts w:ascii="Gill Sans" w:hAnsi="Gill Sans"/>
                <w:b w:val="0"/>
                <w:sz w:val="20"/>
                <w:szCs w:val="20"/>
              </w:rPr>
              <w:t>Scaling up high value multipurpose trees and their management practi</w:t>
            </w:r>
            <w:r w:rsidR="00BF3ADD">
              <w:rPr>
                <w:rFonts w:ascii="Gill Sans" w:hAnsi="Gill Sans"/>
                <w:b w:val="0"/>
                <w:sz w:val="20"/>
                <w:szCs w:val="20"/>
              </w:rPr>
              <w:t>ces from homestead to landscape</w:t>
            </w:r>
          </w:p>
        </w:tc>
        <w:tc>
          <w:tcPr>
            <w:tcW w:w="2070" w:type="dxa"/>
          </w:tcPr>
          <w:p w14:paraId="5437021A" w14:textId="67A4A559" w:rsidR="00EF6CA0" w:rsidRPr="00F45CEF" w:rsidRDefault="00EF6CA0"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rPr>
            </w:pPr>
            <w:r w:rsidRPr="00F45CEF">
              <w:rPr>
                <w:rFonts w:ascii="Gill Sans" w:hAnsi="Gill Sans"/>
                <w:sz w:val="20"/>
                <w:szCs w:val="20"/>
              </w:rPr>
              <w:t>ICRAF</w:t>
            </w:r>
          </w:p>
        </w:tc>
      </w:tr>
      <w:tr w:rsidR="00D629A4" w:rsidRPr="00F45CEF" w14:paraId="66A75C09"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3CAA38F4"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Improving the management of smallholder plantations in farms and watersheds</w:t>
            </w:r>
          </w:p>
        </w:tc>
        <w:tc>
          <w:tcPr>
            <w:tcW w:w="2070" w:type="dxa"/>
            <w:hideMark/>
          </w:tcPr>
          <w:p w14:paraId="6957C181"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CIFOR</w:t>
            </w:r>
          </w:p>
        </w:tc>
      </w:tr>
      <w:tr w:rsidR="00D629A4" w:rsidRPr="00F45CEF" w14:paraId="2EEEA252" w14:textId="77777777" w:rsidTr="00D629A4">
        <w:trPr>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3D82ADDF"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Scaling research technologies through agro-enterprise development</w:t>
            </w:r>
          </w:p>
        </w:tc>
        <w:tc>
          <w:tcPr>
            <w:tcW w:w="2070" w:type="dxa"/>
            <w:hideMark/>
          </w:tcPr>
          <w:p w14:paraId="59550D5E"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CIMMYT</w:t>
            </w:r>
          </w:p>
        </w:tc>
      </w:tr>
      <w:tr w:rsidR="00D629A4" w:rsidRPr="00F45CEF" w14:paraId="33DB4E7F" w14:textId="77777777" w:rsidTr="00D629A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13D5EF18"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Mainstreaming nutrition, postharvest technology and gender in SI</w:t>
            </w:r>
          </w:p>
        </w:tc>
        <w:tc>
          <w:tcPr>
            <w:tcW w:w="2070" w:type="dxa"/>
            <w:hideMark/>
          </w:tcPr>
          <w:p w14:paraId="11423441" w14:textId="3F19EA93" w:rsidR="00D629A4" w:rsidRPr="00F45CEF" w:rsidRDefault="00BF3ADD"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CIP</w:t>
            </w:r>
            <w:r w:rsidR="00D629A4" w:rsidRPr="00F45CEF">
              <w:rPr>
                <w:rFonts w:ascii="Gill Sans" w:hAnsi="Gill Sans"/>
                <w:sz w:val="20"/>
                <w:szCs w:val="20"/>
                <w:lang w:val="en-US"/>
              </w:rPr>
              <w:t>/ ILRI</w:t>
            </w:r>
          </w:p>
        </w:tc>
      </w:tr>
      <w:tr w:rsidR="00D629A4" w:rsidRPr="00F45CEF" w14:paraId="47A94B48" w14:textId="77777777" w:rsidTr="00D629A4">
        <w:trPr>
          <w:trHeight w:val="315"/>
        </w:trPr>
        <w:tc>
          <w:tcPr>
            <w:cnfStyle w:val="001000000000" w:firstRow="0" w:lastRow="0" w:firstColumn="1" w:lastColumn="0" w:oddVBand="0" w:evenVBand="0" w:oddHBand="0" w:evenHBand="0" w:firstRowFirstColumn="0" w:firstRowLastColumn="0" w:lastRowFirstColumn="0" w:lastRowLastColumn="0"/>
            <w:tcW w:w="6295" w:type="dxa"/>
            <w:hideMark/>
          </w:tcPr>
          <w:p w14:paraId="7F5F3068" w14:textId="1B1A9F18" w:rsidR="00D629A4" w:rsidRPr="00F45CEF" w:rsidRDefault="00BF3ADD" w:rsidP="00D629A4">
            <w:pPr>
              <w:rPr>
                <w:rFonts w:ascii="Gill Sans" w:hAnsi="Gill Sans"/>
                <w:b w:val="0"/>
                <w:sz w:val="20"/>
                <w:szCs w:val="20"/>
                <w:lang w:val="en-US"/>
              </w:rPr>
            </w:pPr>
            <w:r>
              <w:rPr>
                <w:rFonts w:ascii="Gill Sans" w:hAnsi="Gill Sans"/>
                <w:b w:val="0"/>
                <w:sz w:val="20"/>
                <w:szCs w:val="20"/>
                <w:lang w:val="en-US"/>
              </w:rPr>
              <w:t>Scaling IP approaches</w:t>
            </w:r>
          </w:p>
        </w:tc>
        <w:tc>
          <w:tcPr>
            <w:tcW w:w="2070" w:type="dxa"/>
            <w:hideMark/>
          </w:tcPr>
          <w:p w14:paraId="01D0F08F"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ILRI</w:t>
            </w:r>
          </w:p>
        </w:tc>
      </w:tr>
    </w:tbl>
    <w:p w14:paraId="6DD43D2E" w14:textId="77777777" w:rsidR="008A7437" w:rsidRPr="00F45CEF" w:rsidRDefault="008A7437" w:rsidP="00D629A4">
      <w:pPr>
        <w:rPr>
          <w:rFonts w:ascii="Gill Sans" w:hAnsi="Gill Sans"/>
        </w:rPr>
      </w:pPr>
    </w:p>
    <w:p w14:paraId="44B9DEE0" w14:textId="5A31972F" w:rsidR="00D629A4" w:rsidRPr="00F45CEF" w:rsidRDefault="00D629A4" w:rsidP="00D629A4">
      <w:pPr>
        <w:rPr>
          <w:rFonts w:ascii="Gill Sans" w:hAnsi="Gill Sans"/>
        </w:rPr>
      </w:pPr>
      <w:r w:rsidRPr="00F45CEF">
        <w:rPr>
          <w:rFonts w:ascii="Gill Sans" w:hAnsi="Gill Sans"/>
        </w:rPr>
        <w:t>These scaling proposals are at various stages of development. We have selected f</w:t>
      </w:r>
      <w:r w:rsidR="003A2CB0" w:rsidRPr="00F45CEF">
        <w:rPr>
          <w:rFonts w:ascii="Gill Sans" w:hAnsi="Gill Sans"/>
        </w:rPr>
        <w:t>ive</w:t>
      </w:r>
      <w:r w:rsidRPr="00F45CEF">
        <w:rPr>
          <w:rFonts w:ascii="Gill Sans" w:hAnsi="Gill Sans"/>
        </w:rPr>
        <w:t xml:space="preserve">, relatively advanced examples of proposals for inclusion in this document in order to illustrate the thinking behind them. However, all of the above scaling proposals might ultimately form part of the activities under </w:t>
      </w:r>
      <w:r w:rsidR="003B360C">
        <w:rPr>
          <w:rFonts w:ascii="Gill Sans" w:hAnsi="Gill Sans"/>
        </w:rPr>
        <w:t>phase</w:t>
      </w:r>
      <w:r w:rsidRPr="00F45CEF">
        <w:rPr>
          <w:rFonts w:ascii="Gill Sans" w:hAnsi="Gill Sans"/>
        </w:rPr>
        <w:t xml:space="preserve"> II and some of the examples given might, ultimately, fail to meet all the criteria for backstopping research support. In order to secure funding, backstopping research associated with sca</w:t>
      </w:r>
      <w:r w:rsidR="001854B3" w:rsidRPr="00F45CEF">
        <w:rPr>
          <w:rFonts w:ascii="Gill Sans" w:hAnsi="Gill Sans"/>
        </w:rPr>
        <w:t>ling partnerships will need to:</w:t>
      </w:r>
    </w:p>
    <w:p w14:paraId="29A8206D" w14:textId="77777777" w:rsidR="00D629A4" w:rsidRPr="00F45CEF" w:rsidRDefault="00D629A4" w:rsidP="006453A7">
      <w:pPr>
        <w:pStyle w:val="ListParagraph"/>
        <w:numPr>
          <w:ilvl w:val="0"/>
          <w:numId w:val="14"/>
        </w:numPr>
        <w:rPr>
          <w:rFonts w:ascii="Gill Sans" w:hAnsi="Gill Sans"/>
        </w:rPr>
      </w:pPr>
      <w:r w:rsidRPr="00F45CEF">
        <w:rPr>
          <w:rFonts w:ascii="Gill Sans" w:hAnsi="Gill Sans"/>
        </w:rPr>
        <w:t>Be based on Africa RISING, and associated, research outputs that are validated for development outcomes.</w:t>
      </w:r>
    </w:p>
    <w:p w14:paraId="31F0C266" w14:textId="77777777" w:rsidR="00D629A4" w:rsidRPr="00F45CEF" w:rsidRDefault="00D629A4" w:rsidP="006453A7">
      <w:pPr>
        <w:pStyle w:val="ListParagraph"/>
        <w:numPr>
          <w:ilvl w:val="0"/>
          <w:numId w:val="14"/>
        </w:numPr>
        <w:rPr>
          <w:rFonts w:ascii="Gill Sans" w:hAnsi="Gill Sans"/>
        </w:rPr>
      </w:pPr>
      <w:r w:rsidRPr="00F45CEF">
        <w:rPr>
          <w:rFonts w:ascii="Gill Sans" w:hAnsi="Gill Sans"/>
        </w:rPr>
        <w:t>Have secured a quantifiable contribution from a clearly identified set of development partners (either monetary or in kind). Documentary evidence of this commitment will be required before research funding is committed.</w:t>
      </w:r>
    </w:p>
    <w:p w14:paraId="7C5EA3DC" w14:textId="77777777" w:rsidR="00D629A4" w:rsidRPr="00F45CEF" w:rsidRDefault="00D629A4" w:rsidP="006453A7">
      <w:pPr>
        <w:pStyle w:val="ListParagraph"/>
        <w:numPr>
          <w:ilvl w:val="0"/>
          <w:numId w:val="14"/>
        </w:numPr>
        <w:rPr>
          <w:rFonts w:ascii="Gill Sans" w:hAnsi="Gill Sans"/>
        </w:rPr>
      </w:pPr>
      <w:r w:rsidRPr="00F45CEF">
        <w:rPr>
          <w:rFonts w:ascii="Gill Sans" w:hAnsi="Gill Sans"/>
        </w:rPr>
        <w:t>Have clearly defined targets with full explanation of how these figures have been arrived at;</w:t>
      </w:r>
    </w:p>
    <w:p w14:paraId="55C122D6" w14:textId="77777777" w:rsidR="00D629A4" w:rsidRPr="00F45CEF" w:rsidRDefault="00D629A4" w:rsidP="006453A7">
      <w:pPr>
        <w:pStyle w:val="ListParagraph"/>
        <w:numPr>
          <w:ilvl w:val="0"/>
          <w:numId w:val="14"/>
        </w:numPr>
        <w:rPr>
          <w:rFonts w:ascii="Gill Sans" w:hAnsi="Gill Sans"/>
        </w:rPr>
      </w:pPr>
      <w:r w:rsidRPr="00F45CEF">
        <w:rPr>
          <w:rFonts w:ascii="Gill Sans" w:hAnsi="Gill Sans"/>
        </w:rPr>
        <w:t>Not require any funding from Africa RISING for inputs or capital equipment that will be distributed to beneficiary household. Any such costs must be met by development partners.</w:t>
      </w:r>
    </w:p>
    <w:p w14:paraId="6D624594" w14:textId="77777777" w:rsidR="00D629A4" w:rsidRDefault="00D629A4" w:rsidP="00D629A4">
      <w:pPr>
        <w:rPr>
          <w:rFonts w:ascii="Gill Sans" w:hAnsi="Gill Sans"/>
        </w:rPr>
      </w:pPr>
      <w:r w:rsidRPr="00F45CEF">
        <w:rPr>
          <w:rFonts w:ascii="Gill Sans" w:hAnsi="Gill Sans"/>
        </w:rPr>
        <w:t xml:space="preserve">Final selection will be undertaken </w:t>
      </w:r>
      <w:r w:rsidR="001854B3" w:rsidRPr="00F45CEF">
        <w:rPr>
          <w:rFonts w:ascii="Gill Sans" w:hAnsi="Gill Sans"/>
        </w:rPr>
        <w:t>through peer review by the PAG.</w:t>
      </w:r>
    </w:p>
    <w:p w14:paraId="65332AB6" w14:textId="77777777" w:rsidR="008D5838" w:rsidRPr="00F45CEF" w:rsidRDefault="008D5838" w:rsidP="00D629A4">
      <w:pPr>
        <w:rPr>
          <w:rFonts w:ascii="Gill Sans" w:hAnsi="Gill Sans"/>
        </w:rPr>
      </w:pPr>
    </w:p>
    <w:p w14:paraId="6E1436CC" w14:textId="33214A02" w:rsidR="00D629A4" w:rsidRPr="00F45CEF" w:rsidRDefault="00D629A4" w:rsidP="008D5838">
      <w:pPr>
        <w:pStyle w:val="Heading2"/>
        <w:numPr>
          <w:ilvl w:val="1"/>
          <w:numId w:val="21"/>
        </w:numPr>
        <w:rPr>
          <w:rFonts w:ascii="Gill Sans" w:hAnsi="Gill Sans"/>
        </w:rPr>
      </w:pPr>
      <w:bookmarkStart w:id="28" w:name="_Toc450899454"/>
      <w:r w:rsidRPr="00F45CEF">
        <w:rPr>
          <w:rFonts w:ascii="Gill Sans" w:hAnsi="Gill Sans"/>
        </w:rPr>
        <w:lastRenderedPageBreak/>
        <w:t xml:space="preserve">Example </w:t>
      </w:r>
      <w:r w:rsidR="008D5838">
        <w:rPr>
          <w:rFonts w:ascii="Gill Sans" w:hAnsi="Gill Sans"/>
        </w:rPr>
        <w:t>s</w:t>
      </w:r>
      <w:r w:rsidRPr="00F45CEF">
        <w:rPr>
          <w:rFonts w:ascii="Gill Sans" w:hAnsi="Gill Sans"/>
        </w:rPr>
        <w:t xml:space="preserve">caling </w:t>
      </w:r>
      <w:r w:rsidR="008D5838">
        <w:rPr>
          <w:rFonts w:ascii="Gill Sans" w:hAnsi="Gill Sans"/>
        </w:rPr>
        <w:t>p</w:t>
      </w:r>
      <w:r w:rsidRPr="00F45CEF">
        <w:rPr>
          <w:rFonts w:ascii="Gill Sans" w:hAnsi="Gill Sans"/>
        </w:rPr>
        <w:t>artnerships</w:t>
      </w:r>
      <w:bookmarkEnd w:id="28"/>
    </w:p>
    <w:p w14:paraId="320FBC0E" w14:textId="77777777" w:rsidR="00DF4E82" w:rsidRPr="00F45CEF" w:rsidRDefault="00DF4E82" w:rsidP="00DF4E82">
      <w:pPr>
        <w:rPr>
          <w:rFonts w:ascii="Gill Sans" w:hAnsi="Gill Sans"/>
        </w:rPr>
      </w:pPr>
    </w:p>
    <w:p w14:paraId="18873004" w14:textId="11EC4283" w:rsidR="00D629A4" w:rsidRDefault="00D629A4" w:rsidP="00BF3ADD">
      <w:pPr>
        <w:rPr>
          <w:rFonts w:ascii="Gill Sans" w:hAnsi="Gill Sans"/>
        </w:rPr>
      </w:pPr>
      <w:r w:rsidRPr="00F45CEF">
        <w:rPr>
          <w:rFonts w:ascii="Gill Sans" w:hAnsi="Gill Sans"/>
        </w:rPr>
        <w:t>Of the 11 scaling partnership proposed during the review and planning meeting, and listed in Section 6.2.2, the following four have been selected as currently the most mature examples in terms of identification and communication with scaling development partn</w:t>
      </w:r>
      <w:r w:rsidR="00BF3ADD">
        <w:rPr>
          <w:rFonts w:ascii="Gill Sans" w:hAnsi="Gill Sans"/>
        </w:rPr>
        <w:t xml:space="preserve">ers. </w:t>
      </w:r>
      <w:r w:rsidRPr="00F45CEF">
        <w:rPr>
          <w:rFonts w:ascii="Gill Sans" w:hAnsi="Gill Sans"/>
        </w:rPr>
        <w:t xml:space="preserve">Highlighting these as examples does not mean that these four proposals will definitely form part of the </w:t>
      </w:r>
      <w:r w:rsidR="003B360C">
        <w:rPr>
          <w:rFonts w:ascii="Gill Sans" w:hAnsi="Gill Sans"/>
        </w:rPr>
        <w:t>phase</w:t>
      </w:r>
      <w:r w:rsidRPr="00F45CEF">
        <w:rPr>
          <w:rFonts w:ascii="Gill Sans" w:hAnsi="Gill Sans"/>
        </w:rPr>
        <w:t xml:space="preserve"> II activities. Due diligence procedures will be used to validate all the partnerships proposed and their capacity to contribute to the desired outcomes. Any of the remaining proposals under development have an equal chance of support from </w:t>
      </w:r>
      <w:r w:rsidR="00BF3ADD">
        <w:rPr>
          <w:rFonts w:ascii="Gill Sans" w:hAnsi="Gill Sans"/>
        </w:rPr>
        <w:t>Africa RISING</w:t>
      </w:r>
      <w:r w:rsidRPr="00F45CEF">
        <w:rPr>
          <w:rFonts w:ascii="Gill Sans" w:hAnsi="Gill Sans"/>
        </w:rPr>
        <w:t xml:space="preserve"> </w:t>
      </w:r>
      <w:r w:rsidR="003B360C">
        <w:rPr>
          <w:rFonts w:ascii="Gill Sans" w:hAnsi="Gill Sans"/>
        </w:rPr>
        <w:t>phase</w:t>
      </w:r>
      <w:r w:rsidRPr="00F45CEF">
        <w:rPr>
          <w:rFonts w:ascii="Gill Sans" w:hAnsi="Gill Sans"/>
        </w:rPr>
        <w:t xml:space="preserve"> II (at any stage) if they can develop sound development partnerships and cost-effective targets (&lt; $50 per </w:t>
      </w:r>
      <w:r w:rsidR="00BF3ADD">
        <w:rPr>
          <w:rFonts w:ascii="Gill Sans" w:hAnsi="Gill Sans"/>
        </w:rPr>
        <w:t>household</w:t>
      </w:r>
      <w:r w:rsidRPr="00F45CEF">
        <w:rPr>
          <w:rFonts w:ascii="Gill Sans" w:hAnsi="Gill Sans"/>
        </w:rPr>
        <w:t xml:space="preserve">). Other partnerships may emerge during phase </w:t>
      </w:r>
      <w:r w:rsidR="00BF3ADD">
        <w:rPr>
          <w:rFonts w:ascii="Gill Sans" w:hAnsi="Gill Sans"/>
        </w:rPr>
        <w:t xml:space="preserve">II </w:t>
      </w:r>
      <w:r w:rsidRPr="00F45CEF">
        <w:rPr>
          <w:rFonts w:ascii="Gill Sans" w:hAnsi="Gill Sans"/>
        </w:rPr>
        <w:t xml:space="preserve">and, where these are credible, we </w:t>
      </w:r>
      <w:r w:rsidR="001854B3" w:rsidRPr="00F45CEF">
        <w:rPr>
          <w:rFonts w:ascii="Gill Sans" w:hAnsi="Gill Sans"/>
        </w:rPr>
        <w:t xml:space="preserve">will </w:t>
      </w:r>
      <w:r w:rsidR="00BF3ADD" w:rsidRPr="00F45CEF">
        <w:rPr>
          <w:rFonts w:ascii="Gill Sans" w:hAnsi="Gill Sans"/>
        </w:rPr>
        <w:t>endeavor</w:t>
      </w:r>
      <w:r w:rsidR="001854B3" w:rsidRPr="00F45CEF">
        <w:rPr>
          <w:rFonts w:ascii="Gill Sans" w:hAnsi="Gill Sans"/>
        </w:rPr>
        <w:t xml:space="preserve"> to support them.</w:t>
      </w:r>
    </w:p>
    <w:p w14:paraId="42B76D63" w14:textId="77777777" w:rsidR="00BF3ADD" w:rsidRPr="00F45CEF" w:rsidRDefault="00BF3ADD" w:rsidP="00BF3ADD">
      <w:pPr>
        <w:rPr>
          <w:rFonts w:ascii="Gill Sans" w:hAnsi="Gill Sans"/>
        </w:rPr>
      </w:pPr>
    </w:p>
    <w:p w14:paraId="1549BF54" w14:textId="2FEE9C4D" w:rsidR="00D629A4" w:rsidRPr="00F45CEF" w:rsidRDefault="00D629A4" w:rsidP="00BF3ADD">
      <w:pPr>
        <w:pStyle w:val="Heading3"/>
        <w:numPr>
          <w:ilvl w:val="2"/>
          <w:numId w:val="21"/>
        </w:numPr>
        <w:rPr>
          <w:rFonts w:ascii="Gill Sans" w:hAnsi="Gill Sans"/>
          <w:sz w:val="24"/>
          <w:szCs w:val="24"/>
        </w:rPr>
      </w:pPr>
      <w:bookmarkStart w:id="29" w:name="_Toc450899455"/>
      <w:r w:rsidRPr="00F45CEF">
        <w:rPr>
          <w:rFonts w:ascii="Gill Sans" w:hAnsi="Gill Sans"/>
          <w:sz w:val="24"/>
          <w:szCs w:val="24"/>
        </w:rPr>
        <w:t>Feed resources innovations–</w:t>
      </w:r>
      <w:r w:rsidR="00BF3ADD">
        <w:rPr>
          <w:rFonts w:ascii="Gill Sans" w:hAnsi="Gill Sans"/>
          <w:sz w:val="24"/>
          <w:szCs w:val="24"/>
        </w:rPr>
        <w:t>s</w:t>
      </w:r>
      <w:r w:rsidRPr="00F45CEF">
        <w:rPr>
          <w:rFonts w:ascii="Gill Sans" w:hAnsi="Gill Sans"/>
          <w:sz w:val="24"/>
          <w:szCs w:val="24"/>
        </w:rPr>
        <w:t>caling at farm and watershed level</w:t>
      </w:r>
      <w:bookmarkEnd w:id="29"/>
    </w:p>
    <w:p w14:paraId="6194D63E" w14:textId="55B38EBB"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Innovations to be Scaled</w:t>
      </w:r>
    </w:p>
    <w:p w14:paraId="65663ACF" w14:textId="58B3FEA8" w:rsidR="00D629A4" w:rsidRPr="00F45CEF" w:rsidRDefault="00D629A4" w:rsidP="00D629A4">
      <w:pPr>
        <w:rPr>
          <w:rFonts w:ascii="Gill Sans" w:hAnsi="Gill Sans"/>
        </w:rPr>
      </w:pPr>
      <w:r w:rsidRPr="00F45CEF">
        <w:rPr>
          <w:rFonts w:ascii="Gill Sans" w:hAnsi="Gill Sans"/>
        </w:rPr>
        <w:t>This scaling partnership will take an integrated approach to promoting a portfolio of feed-related innovations that have been validated by Africa RISING. The aim will be to promote the adoption of these innovations, either individually or in combination, to meet the needs of the direct beneficiary households. They key i</w:t>
      </w:r>
      <w:r w:rsidR="00DF4E82" w:rsidRPr="00F45CEF">
        <w:rPr>
          <w:rFonts w:ascii="Gill Sans" w:hAnsi="Gill Sans"/>
        </w:rPr>
        <w:t>nterventions are:</w:t>
      </w:r>
    </w:p>
    <w:p w14:paraId="1DEB0259" w14:textId="3462AF9E" w:rsidR="00D629A4" w:rsidRPr="00F45CEF" w:rsidRDefault="00D629A4" w:rsidP="008D5838">
      <w:pPr>
        <w:pStyle w:val="ListParagraph"/>
        <w:numPr>
          <w:ilvl w:val="0"/>
          <w:numId w:val="15"/>
        </w:numPr>
        <w:rPr>
          <w:rFonts w:ascii="Gill Sans" w:hAnsi="Gill Sans"/>
        </w:rPr>
      </w:pPr>
      <w:r w:rsidRPr="00F45CEF">
        <w:rPr>
          <w:rFonts w:ascii="Gill Sans" w:hAnsi="Gill Sans"/>
          <w:i/>
        </w:rPr>
        <w:t>Su</w:t>
      </w:r>
      <w:r w:rsidR="00BF3ADD">
        <w:rPr>
          <w:rFonts w:ascii="Gill Sans" w:hAnsi="Gill Sans"/>
          <w:i/>
        </w:rPr>
        <w:t>pplementary forage from rainfed</w:t>
      </w:r>
      <w:r w:rsidRPr="00F45CEF">
        <w:rPr>
          <w:rFonts w:ascii="Gill Sans" w:hAnsi="Gill Sans"/>
          <w:i/>
        </w:rPr>
        <w:t>/ irrigated oat</w:t>
      </w:r>
      <w:r w:rsidR="008D5838">
        <w:rPr>
          <w:rFonts w:ascii="Gill Sans" w:hAnsi="Gill Sans"/>
          <w:i/>
        </w:rPr>
        <w:t>–</w:t>
      </w:r>
      <w:r w:rsidRPr="00F45CEF">
        <w:rPr>
          <w:rFonts w:ascii="Gill Sans" w:hAnsi="Gill Sans"/>
          <w:i/>
        </w:rPr>
        <w:t>vetch mixtures</w:t>
      </w:r>
      <w:r w:rsidRPr="00F45CEF">
        <w:rPr>
          <w:rFonts w:ascii="Gill Sans" w:hAnsi="Gill Sans"/>
        </w:rPr>
        <w:t>. Mixed oat</w:t>
      </w:r>
      <w:r w:rsidR="008D5838">
        <w:rPr>
          <w:rFonts w:ascii="Gill Sans" w:hAnsi="Gill Sans"/>
        </w:rPr>
        <w:t>–</w:t>
      </w:r>
      <w:r w:rsidRPr="00F45CEF">
        <w:rPr>
          <w:rFonts w:ascii="Gill Sans" w:hAnsi="Gill Sans"/>
        </w:rPr>
        <w:t>vetch forage is productive and also high in energy and protein. It can be used as a supplement to locally available feed re</w:t>
      </w:r>
      <w:r w:rsidR="00BF3ADD">
        <w:rPr>
          <w:rFonts w:ascii="Gill Sans" w:hAnsi="Gill Sans"/>
        </w:rPr>
        <w:t>sources for ruminant livestock.</w:t>
      </w:r>
    </w:p>
    <w:p w14:paraId="5BC5E06E" w14:textId="1C2BAF99" w:rsidR="00D629A4" w:rsidRPr="00F45CEF" w:rsidRDefault="00D629A4" w:rsidP="006453A7">
      <w:pPr>
        <w:pStyle w:val="ListParagraph"/>
        <w:numPr>
          <w:ilvl w:val="0"/>
          <w:numId w:val="15"/>
        </w:numPr>
        <w:rPr>
          <w:rFonts w:ascii="Gill Sans" w:hAnsi="Gill Sans"/>
        </w:rPr>
      </w:pPr>
      <w:r w:rsidRPr="00F45CEF">
        <w:rPr>
          <w:rFonts w:ascii="Gill Sans" w:hAnsi="Gill Sans"/>
          <w:i/>
        </w:rPr>
        <w:t>Fodder from tree lucerne.</w:t>
      </w:r>
      <w:r w:rsidRPr="00F45CEF">
        <w:rPr>
          <w:rFonts w:ascii="Gill Sans" w:hAnsi="Gill Sans"/>
          <w:b/>
        </w:rPr>
        <w:t xml:space="preserve"> </w:t>
      </w:r>
      <w:r w:rsidRPr="00F45CEF">
        <w:rPr>
          <w:rFonts w:ascii="Gill Sans" w:hAnsi="Gill Sans"/>
        </w:rPr>
        <w:t xml:space="preserve">Tree lucerne is a leguminous tree that is adapted to the </w:t>
      </w:r>
      <w:r w:rsidR="003F76AC">
        <w:rPr>
          <w:rFonts w:ascii="Gill Sans" w:hAnsi="Gill Sans"/>
        </w:rPr>
        <w:t>Ethiopian highlands</w:t>
      </w:r>
      <w:r w:rsidRPr="00F45CEF">
        <w:rPr>
          <w:rFonts w:ascii="Gill Sans" w:hAnsi="Gill Sans"/>
        </w:rPr>
        <w:t>. On well-drained soils, it can produce up to 4 t ha</w:t>
      </w:r>
      <w:r w:rsidRPr="00F45CEF">
        <w:rPr>
          <w:rFonts w:ascii="Gill Sans" w:hAnsi="Gill Sans"/>
          <w:vertAlign w:val="superscript"/>
        </w:rPr>
        <w:t>-1</w:t>
      </w:r>
      <w:r w:rsidRPr="00F45CEF">
        <w:rPr>
          <w:rFonts w:ascii="Gill Sans" w:hAnsi="Gill Sans"/>
        </w:rPr>
        <w:t xml:space="preserve"> year</w:t>
      </w:r>
      <w:r w:rsidRPr="00F45CEF">
        <w:rPr>
          <w:rFonts w:ascii="Gill Sans" w:hAnsi="Gill Sans"/>
          <w:vertAlign w:val="superscript"/>
        </w:rPr>
        <w:t>-1</w:t>
      </w:r>
      <w:r w:rsidRPr="00F45CEF">
        <w:rPr>
          <w:rFonts w:ascii="Gill Sans" w:hAnsi="Gill Sans"/>
        </w:rPr>
        <w:t xml:space="preserve"> of high protein forage. </w:t>
      </w:r>
    </w:p>
    <w:p w14:paraId="513FBC78" w14:textId="60A35238" w:rsidR="00D629A4" w:rsidRPr="00F45CEF" w:rsidRDefault="00D629A4" w:rsidP="00BF3ADD">
      <w:pPr>
        <w:pStyle w:val="ListParagraph"/>
        <w:numPr>
          <w:ilvl w:val="0"/>
          <w:numId w:val="15"/>
        </w:numPr>
        <w:rPr>
          <w:rFonts w:ascii="Gill Sans" w:hAnsi="Gill Sans"/>
        </w:rPr>
      </w:pPr>
      <w:r w:rsidRPr="00F45CEF">
        <w:rPr>
          <w:rFonts w:ascii="Gill Sans" w:hAnsi="Gill Sans"/>
          <w:i/>
        </w:rPr>
        <w:t>Desho grass for feed and land stabili</w:t>
      </w:r>
      <w:r w:rsidR="00BF3ADD">
        <w:rPr>
          <w:rFonts w:ascii="Gill Sans" w:hAnsi="Gill Sans"/>
          <w:i/>
        </w:rPr>
        <w:t>z</w:t>
      </w:r>
      <w:r w:rsidRPr="00F45CEF">
        <w:rPr>
          <w:rFonts w:ascii="Gill Sans" w:hAnsi="Gill Sans"/>
          <w:i/>
        </w:rPr>
        <w:t xml:space="preserve">ation. </w:t>
      </w:r>
      <w:r w:rsidRPr="00F45CEF">
        <w:rPr>
          <w:rFonts w:ascii="Gill Sans" w:hAnsi="Gill Sans"/>
        </w:rPr>
        <w:t>Desho is an indigenous grass that can be used to stabili</w:t>
      </w:r>
      <w:r w:rsidR="00BF3ADD">
        <w:rPr>
          <w:rFonts w:ascii="Gill Sans" w:hAnsi="Gill Sans"/>
        </w:rPr>
        <w:t>z</w:t>
      </w:r>
      <w:r w:rsidRPr="00F45CEF">
        <w:rPr>
          <w:rFonts w:ascii="Gill Sans" w:hAnsi="Gill Sans"/>
        </w:rPr>
        <w:t>e soil bunds and provide nutr</w:t>
      </w:r>
      <w:r w:rsidR="00BF3ADD">
        <w:rPr>
          <w:rFonts w:ascii="Gill Sans" w:hAnsi="Gill Sans"/>
        </w:rPr>
        <w:t>itious forage at the same time.</w:t>
      </w:r>
    </w:p>
    <w:p w14:paraId="152E1FA3" w14:textId="3B65BD81" w:rsidR="00D629A4" w:rsidRPr="00F45CEF" w:rsidRDefault="00D629A4" w:rsidP="006453A7">
      <w:pPr>
        <w:pStyle w:val="ListParagraph"/>
        <w:numPr>
          <w:ilvl w:val="0"/>
          <w:numId w:val="15"/>
        </w:numPr>
        <w:rPr>
          <w:rFonts w:ascii="Gill Sans" w:hAnsi="Gill Sans"/>
        </w:rPr>
      </w:pPr>
      <w:r w:rsidRPr="00F45CEF">
        <w:rPr>
          <w:rFonts w:ascii="Gill Sans" w:hAnsi="Gill Sans"/>
          <w:i/>
        </w:rPr>
        <w:t xml:space="preserve">Intercropping forages with faba bean. </w:t>
      </w:r>
      <w:r w:rsidRPr="00F45CEF">
        <w:rPr>
          <w:rFonts w:ascii="Gill Sans" w:hAnsi="Gill Sans"/>
        </w:rPr>
        <w:t xml:space="preserve">Many farmers depend on crop thinnings and weeds from cropped plots for feeding livestock at certain times of the year. Replacing this </w:t>
      </w:r>
      <w:r w:rsidRPr="00F45CEF">
        <w:rPr>
          <w:rFonts w:ascii="Gill Sans" w:hAnsi="Gill Sans"/>
          <w:i/>
        </w:rPr>
        <w:t>ad hoc</w:t>
      </w:r>
      <w:r w:rsidRPr="00F45CEF">
        <w:rPr>
          <w:rFonts w:ascii="Gill Sans" w:hAnsi="Gill Sans"/>
        </w:rPr>
        <w:t xml:space="preserve"> practice with more formal intercrops increases bot</w:t>
      </w:r>
      <w:r w:rsidR="00BF3ADD">
        <w:rPr>
          <w:rFonts w:ascii="Gill Sans" w:hAnsi="Gill Sans"/>
        </w:rPr>
        <w:t>h forage and crop productivity.</w:t>
      </w:r>
    </w:p>
    <w:p w14:paraId="2580741A" w14:textId="5E5ADC80" w:rsidR="00D629A4" w:rsidRPr="00F45CEF" w:rsidRDefault="00D629A4" w:rsidP="00BF3ADD">
      <w:pPr>
        <w:pStyle w:val="ListParagraph"/>
        <w:numPr>
          <w:ilvl w:val="0"/>
          <w:numId w:val="15"/>
        </w:numPr>
        <w:rPr>
          <w:rFonts w:ascii="Gill Sans" w:hAnsi="Gill Sans"/>
        </w:rPr>
      </w:pPr>
      <w:r w:rsidRPr="00F45CEF">
        <w:rPr>
          <w:rFonts w:ascii="Gill Sans" w:hAnsi="Gill Sans"/>
          <w:i/>
        </w:rPr>
        <w:t xml:space="preserve">Improved feed troughs and storage structures. </w:t>
      </w:r>
      <w:r w:rsidRPr="00F45CEF">
        <w:rPr>
          <w:rFonts w:ascii="Gill Sans" w:hAnsi="Gill Sans"/>
        </w:rPr>
        <w:t>Feed spoilage and other waste is a significant factor contributing to feed shortages. These interventions can effectively increase feed availability by up to 50</w:t>
      </w:r>
      <w:r w:rsidR="00BF3ADD">
        <w:rPr>
          <w:rFonts w:ascii="Gill Sans" w:hAnsi="Gill Sans"/>
        </w:rPr>
        <w:t>%</w:t>
      </w:r>
      <w:r w:rsidRPr="00F45CEF">
        <w:rPr>
          <w:rFonts w:ascii="Gill Sans" w:hAnsi="Gill Sans"/>
        </w:rPr>
        <w:t xml:space="preserve"> under on-farm conditions.</w:t>
      </w:r>
    </w:p>
    <w:p w14:paraId="3D8815E7" w14:textId="05397913" w:rsidR="00D629A4" w:rsidRPr="00F45CEF" w:rsidRDefault="00D629A4" w:rsidP="006453A7">
      <w:pPr>
        <w:pStyle w:val="ListParagraph"/>
        <w:numPr>
          <w:ilvl w:val="0"/>
          <w:numId w:val="15"/>
        </w:numPr>
        <w:rPr>
          <w:rFonts w:ascii="Gill Sans" w:hAnsi="Gill Sans"/>
        </w:rPr>
      </w:pPr>
      <w:r w:rsidRPr="00F45CEF">
        <w:rPr>
          <w:rFonts w:ascii="Gill Sans" w:hAnsi="Gill Sans"/>
          <w:i/>
        </w:rPr>
        <w:t xml:space="preserve">Ration formulation based on nutritional composition of feeds. </w:t>
      </w:r>
      <w:r w:rsidRPr="00F45CEF">
        <w:rPr>
          <w:rFonts w:ascii="Gill Sans" w:hAnsi="Gill Sans"/>
        </w:rPr>
        <w:t>Scientific ration formulation offers a means of ensuring that the range of improved quality feeds introduced under this scaling initiative will be effic</w:t>
      </w:r>
      <w:r w:rsidR="00BF3ADD">
        <w:rPr>
          <w:rFonts w:ascii="Gill Sans" w:hAnsi="Gill Sans"/>
        </w:rPr>
        <w:t>iently use for maximum benefit.</w:t>
      </w:r>
    </w:p>
    <w:p w14:paraId="787A2702" w14:textId="76B31E77"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Development Partners</w:t>
      </w:r>
    </w:p>
    <w:p w14:paraId="01377862" w14:textId="2B11990F" w:rsidR="00D629A4" w:rsidRPr="00F45CEF" w:rsidRDefault="00D629A4" w:rsidP="00D629A4">
      <w:pPr>
        <w:rPr>
          <w:rFonts w:ascii="Gill Sans" w:hAnsi="Gill Sans"/>
        </w:rPr>
      </w:pPr>
      <w:r w:rsidRPr="00F45CEF">
        <w:rPr>
          <w:rFonts w:ascii="Gill Sans" w:hAnsi="Gill Sans"/>
        </w:rPr>
        <w:t>We have a number of development partners who are committed to scaling some of the innovation</w:t>
      </w:r>
      <w:r w:rsidR="00BF3ADD">
        <w:rPr>
          <w:rFonts w:ascii="Gill Sans" w:hAnsi="Gill Sans"/>
        </w:rPr>
        <w:t>s described in section 6.3.1.1.</w:t>
      </w:r>
    </w:p>
    <w:p w14:paraId="4811F66E" w14:textId="18AE8171" w:rsidR="00D629A4" w:rsidRPr="00F45CEF" w:rsidRDefault="00D629A4" w:rsidP="00BF3ADD">
      <w:pPr>
        <w:pStyle w:val="ListParagraph"/>
        <w:numPr>
          <w:ilvl w:val="0"/>
          <w:numId w:val="16"/>
        </w:numPr>
        <w:rPr>
          <w:rFonts w:ascii="Gill Sans" w:hAnsi="Gill Sans"/>
        </w:rPr>
      </w:pPr>
      <w:r w:rsidRPr="00F45CEF">
        <w:rPr>
          <w:rFonts w:ascii="Gill Sans" w:hAnsi="Gill Sans"/>
        </w:rPr>
        <w:t>The southern Tigray zonal office and the extension in Endamehoni woreda, a</w:t>
      </w:r>
      <w:r w:rsidR="00BF3ADD">
        <w:rPr>
          <w:rFonts w:ascii="Gill Sans" w:hAnsi="Gill Sans"/>
        </w:rPr>
        <w:t>re scaling feed troughs and oat–</w:t>
      </w:r>
      <w:r w:rsidRPr="00F45CEF">
        <w:rPr>
          <w:rFonts w:ascii="Gill Sans" w:hAnsi="Gill Sans"/>
        </w:rPr>
        <w:t xml:space="preserve">vetch mixtures to similar kebeles and woredas within the zone. These activities will be expanded under this scaling initiative. In addition, a local NGO called </w:t>
      </w:r>
      <w:commentRangeStart w:id="30"/>
      <w:r w:rsidRPr="00F45CEF">
        <w:rPr>
          <w:rFonts w:ascii="Gill Sans" w:hAnsi="Gill Sans"/>
        </w:rPr>
        <w:t>GRAD</w:t>
      </w:r>
      <w:commentRangeEnd w:id="30"/>
      <w:r w:rsidR="00BF3ADD">
        <w:rPr>
          <w:rStyle w:val="CommentReference"/>
          <w:rFonts w:eastAsiaTheme="minorHAnsi"/>
        </w:rPr>
        <w:commentReference w:id="30"/>
      </w:r>
      <w:r w:rsidRPr="00F45CEF">
        <w:rPr>
          <w:rFonts w:ascii="Gill Sans" w:hAnsi="Gill Sans"/>
        </w:rPr>
        <w:t xml:space="preserve"> is committed to scale out feed resources innovations such as oat-vetch for sheep fattening </w:t>
      </w:r>
      <w:bookmarkStart w:id="31" w:name="_GoBack"/>
      <w:bookmarkEnd w:id="31"/>
      <w:r w:rsidRPr="00F45CEF">
        <w:rPr>
          <w:rFonts w:ascii="Gill Sans" w:hAnsi="Gill Sans"/>
        </w:rPr>
        <w:t>and fee</w:t>
      </w:r>
      <w:r w:rsidR="008D5838">
        <w:rPr>
          <w:rFonts w:ascii="Gill Sans" w:hAnsi="Gill Sans"/>
        </w:rPr>
        <w:t>d trough in Endamehoni woreda.</w:t>
      </w:r>
    </w:p>
    <w:p w14:paraId="7427C7F4" w14:textId="0BFE7BE7" w:rsidR="00D629A4" w:rsidRPr="00F45CEF" w:rsidRDefault="00D629A4" w:rsidP="00BF3ADD">
      <w:pPr>
        <w:pStyle w:val="ListParagraph"/>
        <w:numPr>
          <w:ilvl w:val="0"/>
          <w:numId w:val="16"/>
        </w:numPr>
        <w:rPr>
          <w:rFonts w:ascii="Gill Sans" w:hAnsi="Gill Sans"/>
        </w:rPr>
      </w:pPr>
      <w:r w:rsidRPr="00F45CEF">
        <w:rPr>
          <w:rFonts w:ascii="Gill Sans" w:hAnsi="Gill Sans"/>
        </w:rPr>
        <w:lastRenderedPageBreak/>
        <w:t>Farmers, zonal and woreda extensi</w:t>
      </w:r>
      <w:r w:rsidR="00BF3ADD">
        <w:rPr>
          <w:rFonts w:ascii="Gill Sans" w:hAnsi="Gill Sans"/>
        </w:rPr>
        <w:t>on in Hadiya-Lemo, north Shewa-</w:t>
      </w:r>
      <w:r w:rsidRPr="00F45CEF">
        <w:rPr>
          <w:rFonts w:ascii="Gill Sans" w:hAnsi="Gill Sans"/>
        </w:rPr>
        <w:t>Basona, and Bale</w:t>
      </w:r>
      <w:r w:rsidR="00BF3ADD">
        <w:rPr>
          <w:rFonts w:ascii="Gill Sans" w:hAnsi="Gill Sans"/>
        </w:rPr>
        <w:t>-</w:t>
      </w:r>
      <w:r w:rsidRPr="00F45CEF">
        <w:rPr>
          <w:rFonts w:ascii="Gill Sans" w:hAnsi="Gill Sans"/>
        </w:rPr>
        <w:t>Sinana are demanding the oat-vetch, tree Lucerne, feed trough and storage innovations for implementation.</w:t>
      </w:r>
    </w:p>
    <w:p w14:paraId="352ED9D2" w14:textId="4FD249F0" w:rsidR="00D629A4" w:rsidRPr="00F45CEF" w:rsidRDefault="00D629A4" w:rsidP="006453A7">
      <w:pPr>
        <w:pStyle w:val="ListParagraph"/>
        <w:numPr>
          <w:ilvl w:val="0"/>
          <w:numId w:val="16"/>
        </w:numPr>
        <w:rPr>
          <w:rFonts w:ascii="Gill Sans" w:hAnsi="Gill Sans"/>
        </w:rPr>
      </w:pPr>
      <w:r w:rsidRPr="00F45CEF">
        <w:rPr>
          <w:rFonts w:ascii="Gill Sans" w:hAnsi="Gill Sans"/>
        </w:rPr>
        <w:t>At local level, AGP works closely with the government extension system and supports their development initiatives both technically and financially. Joint planning with AGP will increase the resources available to this scaling initiative with a focus, particularly on the F</w:t>
      </w:r>
      <w:r w:rsidR="00F83CA9">
        <w:rPr>
          <w:rFonts w:ascii="Gill Sans" w:hAnsi="Gill Sans"/>
        </w:rPr>
        <w:t xml:space="preserve">eed </w:t>
      </w:r>
      <w:r w:rsidRPr="00F45CEF">
        <w:rPr>
          <w:rFonts w:ascii="Gill Sans" w:hAnsi="Gill Sans"/>
        </w:rPr>
        <w:t>t</w:t>
      </w:r>
      <w:r w:rsidR="00F83CA9">
        <w:rPr>
          <w:rFonts w:ascii="Gill Sans" w:hAnsi="Gill Sans"/>
        </w:rPr>
        <w:t xml:space="preserve">he </w:t>
      </w:r>
      <w:r w:rsidRPr="00F45CEF">
        <w:rPr>
          <w:rFonts w:ascii="Gill Sans" w:hAnsi="Gill Sans"/>
        </w:rPr>
        <w:t>F</w:t>
      </w:r>
      <w:r w:rsidR="00F83CA9">
        <w:rPr>
          <w:rFonts w:ascii="Gill Sans" w:hAnsi="Gill Sans"/>
        </w:rPr>
        <w:t>uture</w:t>
      </w:r>
      <w:r w:rsidRPr="00F45CEF">
        <w:rPr>
          <w:rFonts w:ascii="Gill Sans" w:hAnsi="Gill Sans"/>
        </w:rPr>
        <w:t xml:space="preserve"> zones of influence. AGP focal persons are already members of the innovation platforms in Sinana, Basona and Endamehoni Africa RISING sites.</w:t>
      </w:r>
    </w:p>
    <w:p w14:paraId="616722A1" w14:textId="30CA0C3B" w:rsidR="00D629A4" w:rsidRPr="00F45CEF" w:rsidRDefault="00D629A4" w:rsidP="008E0F75">
      <w:pPr>
        <w:pStyle w:val="ListParagraph"/>
        <w:numPr>
          <w:ilvl w:val="0"/>
          <w:numId w:val="16"/>
        </w:numPr>
        <w:rPr>
          <w:rFonts w:ascii="Gill Sans" w:hAnsi="Gill Sans"/>
        </w:rPr>
      </w:pPr>
      <w:r w:rsidRPr="00F45CEF">
        <w:rPr>
          <w:rFonts w:ascii="Gill Sans" w:hAnsi="Gill Sans"/>
        </w:rPr>
        <w:t>A number of NGO partners are expressing interest in these technologies and are, in principle, considering integ</w:t>
      </w:r>
      <w:r w:rsidR="008E0F75">
        <w:rPr>
          <w:rFonts w:ascii="Gill Sans" w:hAnsi="Gill Sans"/>
        </w:rPr>
        <w:t>rating them into their program</w:t>
      </w:r>
      <w:r w:rsidRPr="00F45CEF">
        <w:rPr>
          <w:rFonts w:ascii="Gill Sans" w:hAnsi="Gill Sans"/>
        </w:rPr>
        <w:t xml:space="preserve">s; Inter Aide France and Catholic Relief Services (Wolaita, Kambatta and Hadiya </w:t>
      </w:r>
      <w:r w:rsidR="008E0F75">
        <w:rPr>
          <w:rFonts w:ascii="Gill Sans" w:hAnsi="Gill Sans"/>
        </w:rPr>
        <w:t>z</w:t>
      </w:r>
      <w:r w:rsidRPr="00F45CEF">
        <w:rPr>
          <w:rFonts w:ascii="Gill Sans" w:hAnsi="Gill Sans"/>
        </w:rPr>
        <w:t>ones).</w:t>
      </w:r>
    </w:p>
    <w:p w14:paraId="75D3D157" w14:textId="14850D39" w:rsidR="00D629A4" w:rsidRDefault="00D629A4" w:rsidP="006453A7">
      <w:pPr>
        <w:pStyle w:val="ListParagraph"/>
        <w:numPr>
          <w:ilvl w:val="0"/>
          <w:numId w:val="16"/>
        </w:numPr>
        <w:rPr>
          <w:rFonts w:ascii="Gill Sans" w:hAnsi="Gill Sans"/>
        </w:rPr>
      </w:pPr>
      <w:r w:rsidRPr="00F45CEF">
        <w:rPr>
          <w:rFonts w:ascii="Gill Sans" w:hAnsi="Gill Sans"/>
        </w:rPr>
        <w:t>GIZ has expressed interest in tree Lucerne and other forage innovations for scaling at farm and watershed</w:t>
      </w:r>
      <w:r w:rsidR="008E0F75">
        <w:rPr>
          <w:rFonts w:ascii="Gill Sans" w:hAnsi="Gill Sans"/>
        </w:rPr>
        <w:t xml:space="preserve"> levels in Amhara, Oromia, SNNP</w:t>
      </w:r>
      <w:r w:rsidRPr="00F45CEF">
        <w:rPr>
          <w:rFonts w:ascii="Gill Sans" w:hAnsi="Gill Sans"/>
        </w:rPr>
        <w:t xml:space="preserve"> and Tigray regions. These technologies are considered to be complementary to their efforts in sustainable land management for soil and water conservation.</w:t>
      </w:r>
    </w:p>
    <w:p w14:paraId="77D19437" w14:textId="77777777" w:rsidR="008D5838" w:rsidRPr="00F45CEF" w:rsidRDefault="008D5838" w:rsidP="008D5838">
      <w:pPr>
        <w:pStyle w:val="ListParagraph"/>
        <w:ind w:left="360"/>
        <w:rPr>
          <w:rFonts w:ascii="Gill Sans" w:hAnsi="Gill Sans"/>
        </w:rPr>
      </w:pPr>
    </w:p>
    <w:p w14:paraId="25370D80" w14:textId="7C88602E"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Targets and Zones of Influence</w:t>
      </w:r>
    </w:p>
    <w:p w14:paraId="1AE31093" w14:textId="210AA4AA" w:rsidR="00C207FF" w:rsidRPr="00F45CEF" w:rsidRDefault="00D629A4" w:rsidP="008E0F75">
      <w:pPr>
        <w:rPr>
          <w:rFonts w:ascii="Gill Sans" w:hAnsi="Gill Sans"/>
        </w:rPr>
      </w:pPr>
      <w:r w:rsidRPr="00F45CEF">
        <w:rPr>
          <w:rFonts w:ascii="Gill Sans" w:hAnsi="Gill Sans"/>
        </w:rPr>
        <w:t xml:space="preserve">The feed resources innovations will be initially scaled (horizontally and vertically) in four zones with the aim of implementing in 51 woredas (793 kebeles). The rural population in Ethiopia is estimated to be over 71 million of which around 16.5 million are livestock keepers. The beneficiary calculations in </w:t>
      </w:r>
      <w:r w:rsidR="008E0F75">
        <w:rPr>
          <w:rFonts w:ascii="Gill Sans" w:hAnsi="Gill Sans"/>
        </w:rPr>
        <w:t>T</w:t>
      </w:r>
      <w:r w:rsidRPr="00F45CEF">
        <w:rPr>
          <w:rFonts w:ascii="Gill Sans" w:hAnsi="Gill Sans"/>
        </w:rPr>
        <w:t xml:space="preserve">able 6 are </w:t>
      </w:r>
      <w:r w:rsidRPr="00F45CEF">
        <w:rPr>
          <w:rFonts w:ascii="Gill Sans" w:hAnsi="Gill Sans" w:cs="Calibri"/>
        </w:rPr>
        <w:t>on the scope of engagement for this initiative in relation to the total rural population and numbers of livestock keepers.</w:t>
      </w:r>
    </w:p>
    <w:p w14:paraId="6E4D0AB9" w14:textId="77777777" w:rsidR="00D629A4" w:rsidRPr="00F45CEF" w:rsidRDefault="00D629A4" w:rsidP="00D629A4">
      <w:pPr>
        <w:pStyle w:val="Caption"/>
        <w:rPr>
          <w:rFonts w:ascii="Gill Sans" w:hAnsi="Gill Sans"/>
          <w:color w:val="auto"/>
          <w:sz w:val="20"/>
        </w:rPr>
      </w:pPr>
      <w:bookmarkStart w:id="32" w:name="_Toc450899414"/>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6</w:t>
      </w:r>
      <w:r w:rsidRPr="00F45CEF">
        <w:rPr>
          <w:rFonts w:ascii="Gill Sans" w:hAnsi="Gill Sans"/>
          <w:color w:val="auto"/>
          <w:sz w:val="20"/>
        </w:rPr>
        <w:fldChar w:fldCharType="end"/>
      </w:r>
      <w:r w:rsidRPr="00F45CEF">
        <w:rPr>
          <w:rFonts w:ascii="Gill Sans" w:hAnsi="Gill Sans"/>
          <w:color w:val="auto"/>
          <w:sz w:val="20"/>
        </w:rPr>
        <w:t>. Targeted and potential beneficiary households for feed resources innovations.</w:t>
      </w:r>
      <w:bookmarkEnd w:id="32"/>
    </w:p>
    <w:tbl>
      <w:tblPr>
        <w:tblStyle w:val="LightShading"/>
        <w:tblW w:w="6322" w:type="dxa"/>
        <w:tblLayout w:type="fixed"/>
        <w:tblLook w:val="04A0" w:firstRow="1" w:lastRow="0" w:firstColumn="1" w:lastColumn="0" w:noHBand="0" w:noVBand="1"/>
      </w:tblPr>
      <w:tblGrid>
        <w:gridCol w:w="1255"/>
        <w:gridCol w:w="2070"/>
        <w:gridCol w:w="1530"/>
        <w:gridCol w:w="1467"/>
      </w:tblGrid>
      <w:tr w:rsidR="00D629A4" w:rsidRPr="00F45CEF" w14:paraId="385356CB" w14:textId="77777777" w:rsidTr="006E022C">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255" w:type="dxa"/>
          </w:tcPr>
          <w:p w14:paraId="1CA15C5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Region / zone</w:t>
            </w:r>
          </w:p>
        </w:tc>
        <w:tc>
          <w:tcPr>
            <w:tcW w:w="2070" w:type="dxa"/>
          </w:tcPr>
          <w:p w14:paraId="755F1B56" w14:textId="5D3A8D78" w:rsidR="00D629A4" w:rsidRPr="00F45CEF" w:rsidRDefault="00D629A4" w:rsidP="008E0F75">
            <w:pPr>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Number of woredas/ kebeles</w:t>
            </w:r>
          </w:p>
        </w:tc>
        <w:tc>
          <w:tcPr>
            <w:tcW w:w="1530" w:type="dxa"/>
          </w:tcPr>
          <w:p w14:paraId="5CA8ADDF" w14:textId="77777777" w:rsidR="00D629A4" w:rsidRPr="00F45CEF" w:rsidRDefault="00D629A4" w:rsidP="00D629A4">
            <w:pPr>
              <w:jc w:val="right"/>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Potential beneficiaries</w:t>
            </w:r>
          </w:p>
        </w:tc>
        <w:tc>
          <w:tcPr>
            <w:tcW w:w="1467" w:type="dxa"/>
          </w:tcPr>
          <w:p w14:paraId="4E233920" w14:textId="77777777" w:rsidR="00D629A4" w:rsidRPr="00F45CEF" w:rsidRDefault="00D629A4" w:rsidP="00D629A4">
            <w:pPr>
              <w:jc w:val="right"/>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Direct beneficiaries</w:t>
            </w:r>
          </w:p>
        </w:tc>
      </w:tr>
      <w:tr w:rsidR="00D629A4" w:rsidRPr="00F45CEF" w14:paraId="2A51C64D" w14:textId="77777777" w:rsidTr="00D629A4">
        <w:trPr>
          <w:cnfStyle w:val="000000100000" w:firstRow="0" w:lastRow="0" w:firstColumn="0" w:lastColumn="0" w:oddVBand="0" w:evenVBand="0" w:oddHBand="1" w:evenHBand="0"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1255" w:type="dxa"/>
          </w:tcPr>
          <w:p w14:paraId="70357F3D" w14:textId="2A7628B8" w:rsidR="00D629A4" w:rsidRPr="00F45CEF" w:rsidRDefault="008E0F75" w:rsidP="00D629A4">
            <w:pPr>
              <w:rPr>
                <w:rFonts w:ascii="Gill Sans" w:hAnsi="Gill Sans"/>
                <w:b w:val="0"/>
                <w:sz w:val="20"/>
                <w:szCs w:val="20"/>
                <w:lang w:val="en-US"/>
              </w:rPr>
            </w:pPr>
            <w:r>
              <w:rPr>
                <w:rFonts w:ascii="Gill Sans" w:hAnsi="Gill Sans"/>
                <w:b w:val="0"/>
                <w:sz w:val="20"/>
                <w:szCs w:val="20"/>
                <w:lang w:val="en-US"/>
              </w:rPr>
              <w:t>Amhara</w:t>
            </w:r>
            <w:r w:rsidR="00D629A4" w:rsidRPr="00F45CEF">
              <w:rPr>
                <w:rFonts w:ascii="Gill Sans" w:hAnsi="Gill Sans"/>
                <w:b w:val="0"/>
                <w:sz w:val="20"/>
                <w:szCs w:val="20"/>
                <w:lang w:val="en-US"/>
              </w:rPr>
              <w:t>/ North Shewa</w:t>
            </w:r>
          </w:p>
        </w:tc>
        <w:tc>
          <w:tcPr>
            <w:tcW w:w="2070" w:type="dxa"/>
          </w:tcPr>
          <w:p w14:paraId="4F5F2AAA" w14:textId="7A02F48A" w:rsidR="00D629A4" w:rsidRPr="00F45CEF" w:rsidRDefault="008E0F75" w:rsidP="00D629A4">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22</w:t>
            </w:r>
            <w:r w:rsidR="00D629A4" w:rsidRPr="00F45CEF">
              <w:rPr>
                <w:rFonts w:ascii="Gill Sans" w:hAnsi="Gill Sans"/>
                <w:sz w:val="20"/>
                <w:szCs w:val="20"/>
                <w:lang w:val="en-US"/>
              </w:rPr>
              <w:t>/ 300</w:t>
            </w:r>
          </w:p>
        </w:tc>
        <w:tc>
          <w:tcPr>
            <w:tcW w:w="1530" w:type="dxa"/>
          </w:tcPr>
          <w:p w14:paraId="10F49DFE"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233,136</w:t>
            </w:r>
          </w:p>
          <w:p w14:paraId="135DD1C6"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p>
        </w:tc>
        <w:tc>
          <w:tcPr>
            <w:tcW w:w="1467" w:type="dxa"/>
          </w:tcPr>
          <w:p w14:paraId="11454AC3"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highlight w:val="yellow"/>
                <w:lang w:val="en-US"/>
              </w:rPr>
            </w:pPr>
            <w:r w:rsidRPr="00F45CEF">
              <w:rPr>
                <w:rFonts w:ascii="Gill Sans" w:hAnsi="Gill Sans"/>
                <w:sz w:val="20"/>
                <w:szCs w:val="20"/>
                <w:lang w:val="en-US"/>
              </w:rPr>
              <w:t>54,066</w:t>
            </w:r>
          </w:p>
        </w:tc>
      </w:tr>
      <w:tr w:rsidR="00D629A4" w:rsidRPr="00F45CEF" w14:paraId="0FDAADA2" w14:textId="77777777" w:rsidTr="00D629A4">
        <w:trPr>
          <w:trHeight w:val="491"/>
        </w:trPr>
        <w:tc>
          <w:tcPr>
            <w:cnfStyle w:val="001000000000" w:firstRow="0" w:lastRow="0" w:firstColumn="1" w:lastColumn="0" w:oddVBand="0" w:evenVBand="0" w:oddHBand="0" w:evenHBand="0" w:firstRowFirstColumn="0" w:firstRowLastColumn="0" w:lastRowFirstColumn="0" w:lastRowLastColumn="0"/>
            <w:tcW w:w="1255" w:type="dxa"/>
          </w:tcPr>
          <w:p w14:paraId="1E3138F0" w14:textId="17E4126D" w:rsidR="00D629A4" w:rsidRPr="00F45CEF" w:rsidRDefault="00D629A4" w:rsidP="008E0F75">
            <w:pPr>
              <w:rPr>
                <w:rFonts w:ascii="Gill Sans" w:hAnsi="Gill Sans"/>
                <w:b w:val="0"/>
                <w:sz w:val="20"/>
                <w:szCs w:val="20"/>
                <w:lang w:val="en-US"/>
              </w:rPr>
            </w:pPr>
            <w:r w:rsidRPr="00F45CEF">
              <w:rPr>
                <w:rFonts w:ascii="Gill Sans" w:hAnsi="Gill Sans"/>
                <w:b w:val="0"/>
                <w:sz w:val="20"/>
                <w:szCs w:val="20"/>
                <w:lang w:val="en-US"/>
              </w:rPr>
              <w:t>Tigray/ South Tigray</w:t>
            </w:r>
          </w:p>
        </w:tc>
        <w:tc>
          <w:tcPr>
            <w:tcW w:w="2070" w:type="dxa"/>
          </w:tcPr>
          <w:p w14:paraId="6162152B" w14:textId="2B0B2A06" w:rsidR="00D629A4" w:rsidRPr="00F45CEF" w:rsidRDefault="008E0F75" w:rsidP="00D629A4">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5</w:t>
            </w:r>
            <w:r w:rsidR="00D629A4" w:rsidRPr="00F45CEF">
              <w:rPr>
                <w:rFonts w:ascii="Gill Sans" w:hAnsi="Gill Sans"/>
                <w:sz w:val="20"/>
                <w:szCs w:val="20"/>
                <w:lang w:val="en-US"/>
              </w:rPr>
              <w:t>/ 56</w:t>
            </w:r>
          </w:p>
        </w:tc>
        <w:tc>
          <w:tcPr>
            <w:tcW w:w="1530" w:type="dxa"/>
          </w:tcPr>
          <w:p w14:paraId="0AD3057D"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85,896</w:t>
            </w:r>
          </w:p>
          <w:p w14:paraId="5C865158"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p>
        </w:tc>
        <w:tc>
          <w:tcPr>
            <w:tcW w:w="1467" w:type="dxa"/>
          </w:tcPr>
          <w:p w14:paraId="27EB7B01"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highlight w:val="yellow"/>
                <w:lang w:val="en-US"/>
              </w:rPr>
            </w:pPr>
            <w:r w:rsidRPr="00F45CEF">
              <w:rPr>
                <w:rFonts w:ascii="Gill Sans" w:hAnsi="Gill Sans"/>
                <w:sz w:val="20"/>
                <w:szCs w:val="20"/>
                <w:lang w:val="en-US"/>
              </w:rPr>
              <w:t>19,920</w:t>
            </w:r>
          </w:p>
        </w:tc>
      </w:tr>
      <w:tr w:rsidR="00D629A4" w:rsidRPr="00F45CEF" w14:paraId="321F0AF9" w14:textId="77777777" w:rsidTr="00D629A4">
        <w:trPr>
          <w:cnfStyle w:val="000000100000" w:firstRow="0" w:lastRow="0" w:firstColumn="0" w:lastColumn="0" w:oddVBand="0" w:evenVBand="0" w:oddHBand="1" w:evenHBand="0"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1255" w:type="dxa"/>
          </w:tcPr>
          <w:p w14:paraId="5343D247" w14:textId="63F395E7" w:rsidR="00D629A4" w:rsidRPr="00F45CEF" w:rsidRDefault="00D629A4" w:rsidP="008E0F75">
            <w:pPr>
              <w:rPr>
                <w:rFonts w:ascii="Gill Sans" w:hAnsi="Gill Sans"/>
                <w:b w:val="0"/>
                <w:sz w:val="20"/>
                <w:szCs w:val="20"/>
                <w:lang w:val="en-US"/>
              </w:rPr>
            </w:pPr>
            <w:r w:rsidRPr="00F45CEF">
              <w:rPr>
                <w:rFonts w:ascii="Gill Sans" w:hAnsi="Gill Sans"/>
                <w:b w:val="0"/>
                <w:sz w:val="20"/>
                <w:szCs w:val="20"/>
                <w:lang w:val="en-US"/>
              </w:rPr>
              <w:t>Oromia/ Bale</w:t>
            </w:r>
          </w:p>
        </w:tc>
        <w:tc>
          <w:tcPr>
            <w:tcW w:w="2070" w:type="dxa"/>
          </w:tcPr>
          <w:p w14:paraId="6BE6D0FF" w14:textId="715D961E" w:rsidR="00D629A4" w:rsidRPr="00F45CEF" w:rsidRDefault="008E0F75" w:rsidP="00D629A4">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15</w:t>
            </w:r>
            <w:r w:rsidR="00D629A4" w:rsidRPr="00F45CEF">
              <w:rPr>
                <w:rFonts w:ascii="Gill Sans" w:hAnsi="Gill Sans"/>
                <w:sz w:val="20"/>
                <w:szCs w:val="20"/>
                <w:lang w:val="en-US"/>
              </w:rPr>
              <w:t>/ 164</w:t>
            </w:r>
          </w:p>
        </w:tc>
        <w:tc>
          <w:tcPr>
            <w:tcW w:w="1530" w:type="dxa"/>
          </w:tcPr>
          <w:p w14:paraId="10ECB35C"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106,018</w:t>
            </w:r>
          </w:p>
          <w:p w14:paraId="63A9997A"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p>
        </w:tc>
        <w:tc>
          <w:tcPr>
            <w:tcW w:w="1467" w:type="dxa"/>
          </w:tcPr>
          <w:p w14:paraId="7C71BAFA"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highlight w:val="yellow"/>
                <w:lang w:val="en-US"/>
              </w:rPr>
            </w:pPr>
            <w:r w:rsidRPr="00F45CEF">
              <w:rPr>
                <w:rFonts w:ascii="Gill Sans" w:hAnsi="Gill Sans"/>
                <w:sz w:val="20"/>
                <w:szCs w:val="20"/>
                <w:lang w:val="en-US"/>
              </w:rPr>
              <w:t>24,586</w:t>
            </w:r>
          </w:p>
        </w:tc>
      </w:tr>
      <w:tr w:rsidR="00D629A4" w:rsidRPr="00F45CEF" w14:paraId="08CF90D5" w14:textId="77777777" w:rsidTr="00D629A4">
        <w:trPr>
          <w:trHeight w:val="491"/>
        </w:trPr>
        <w:tc>
          <w:tcPr>
            <w:cnfStyle w:val="001000000000" w:firstRow="0" w:lastRow="0" w:firstColumn="1" w:lastColumn="0" w:oddVBand="0" w:evenVBand="0" w:oddHBand="0" w:evenHBand="0" w:firstRowFirstColumn="0" w:firstRowLastColumn="0" w:lastRowFirstColumn="0" w:lastRowLastColumn="0"/>
            <w:tcW w:w="1255" w:type="dxa"/>
          </w:tcPr>
          <w:p w14:paraId="6BF4B990" w14:textId="1A16CE6A" w:rsidR="00D629A4" w:rsidRPr="00F45CEF" w:rsidRDefault="008E0F75" w:rsidP="00D629A4">
            <w:pPr>
              <w:rPr>
                <w:rFonts w:ascii="Gill Sans" w:hAnsi="Gill Sans"/>
                <w:b w:val="0"/>
                <w:sz w:val="20"/>
                <w:szCs w:val="20"/>
                <w:lang w:val="en-US"/>
              </w:rPr>
            </w:pPr>
            <w:r>
              <w:rPr>
                <w:rFonts w:ascii="Gill Sans" w:hAnsi="Gill Sans"/>
                <w:b w:val="0"/>
                <w:sz w:val="20"/>
                <w:szCs w:val="20"/>
                <w:lang w:val="en-US"/>
              </w:rPr>
              <w:t>SNNPR</w:t>
            </w:r>
            <w:r w:rsidR="00D629A4" w:rsidRPr="00F45CEF">
              <w:rPr>
                <w:rFonts w:ascii="Gill Sans" w:hAnsi="Gill Sans"/>
                <w:b w:val="0"/>
                <w:sz w:val="20"/>
                <w:szCs w:val="20"/>
                <w:lang w:val="en-US"/>
              </w:rPr>
              <w:t>/ Hadiya</w:t>
            </w:r>
          </w:p>
        </w:tc>
        <w:tc>
          <w:tcPr>
            <w:tcW w:w="2070" w:type="dxa"/>
          </w:tcPr>
          <w:p w14:paraId="267FB19D" w14:textId="133744BF" w:rsidR="00D629A4" w:rsidRPr="00F45CEF" w:rsidRDefault="008E0F75" w:rsidP="00D629A4">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9</w:t>
            </w:r>
            <w:r w:rsidR="00D629A4" w:rsidRPr="00F45CEF">
              <w:rPr>
                <w:rFonts w:ascii="Gill Sans" w:hAnsi="Gill Sans"/>
                <w:sz w:val="20"/>
                <w:szCs w:val="20"/>
                <w:lang w:val="en-US"/>
              </w:rPr>
              <w:t>/ 273</w:t>
            </w:r>
          </w:p>
        </w:tc>
        <w:tc>
          <w:tcPr>
            <w:tcW w:w="1530" w:type="dxa"/>
          </w:tcPr>
          <w:p w14:paraId="0BCDA7E2"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140,795</w:t>
            </w:r>
          </w:p>
          <w:p w14:paraId="6BAE4664"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p>
        </w:tc>
        <w:tc>
          <w:tcPr>
            <w:tcW w:w="1467" w:type="dxa"/>
          </w:tcPr>
          <w:p w14:paraId="17CF5A80" w14:textId="77777777" w:rsidR="00D629A4" w:rsidRPr="00F45CEF" w:rsidRDefault="00D629A4" w:rsidP="00D629A4">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highlight w:val="yellow"/>
                <w:lang w:val="en-US"/>
              </w:rPr>
            </w:pPr>
            <w:r w:rsidRPr="00F45CEF">
              <w:rPr>
                <w:rFonts w:ascii="Gill Sans" w:hAnsi="Gill Sans"/>
                <w:sz w:val="20"/>
                <w:szCs w:val="20"/>
                <w:lang w:val="en-US"/>
              </w:rPr>
              <w:t>32,652</w:t>
            </w:r>
          </w:p>
        </w:tc>
      </w:tr>
      <w:tr w:rsidR="00D629A4" w:rsidRPr="00F45CEF" w14:paraId="23589162" w14:textId="77777777" w:rsidTr="008D5838">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255" w:type="dxa"/>
          </w:tcPr>
          <w:p w14:paraId="1DF3F4ED"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Total</w:t>
            </w:r>
          </w:p>
        </w:tc>
        <w:tc>
          <w:tcPr>
            <w:tcW w:w="2070" w:type="dxa"/>
          </w:tcPr>
          <w:p w14:paraId="3307EEC2" w14:textId="77777777" w:rsidR="00D629A4" w:rsidRPr="00F45CEF" w:rsidRDefault="00D629A4" w:rsidP="00D629A4">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p>
        </w:tc>
        <w:tc>
          <w:tcPr>
            <w:tcW w:w="1530" w:type="dxa"/>
          </w:tcPr>
          <w:p w14:paraId="525F46F7"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bCs/>
                <w:color w:val="000000" w:themeColor="text1"/>
                <w:sz w:val="20"/>
                <w:szCs w:val="20"/>
                <w:lang w:val="en-US"/>
              </w:rPr>
            </w:pPr>
            <w:r w:rsidRPr="00F45CEF">
              <w:rPr>
                <w:rFonts w:ascii="Gill Sans" w:hAnsi="Gill Sans"/>
                <w:sz w:val="20"/>
                <w:szCs w:val="20"/>
                <w:lang w:val="en-US"/>
              </w:rPr>
              <w:t>565,845</w:t>
            </w:r>
          </w:p>
        </w:tc>
        <w:tc>
          <w:tcPr>
            <w:tcW w:w="1467" w:type="dxa"/>
          </w:tcPr>
          <w:p w14:paraId="2C325E4E" w14:textId="77777777" w:rsidR="00D629A4" w:rsidRPr="00F45CEF" w:rsidRDefault="00D629A4" w:rsidP="00D629A4">
            <w:pPr>
              <w:jc w:val="right"/>
              <w:cnfStyle w:val="000000100000" w:firstRow="0" w:lastRow="0" w:firstColumn="0" w:lastColumn="0" w:oddVBand="0" w:evenVBand="0" w:oddHBand="1" w:evenHBand="0" w:firstRowFirstColumn="0" w:firstRowLastColumn="0" w:lastRowFirstColumn="0" w:lastRowLastColumn="0"/>
              <w:rPr>
                <w:rFonts w:ascii="Gill Sans" w:hAnsi="Gill Sans"/>
                <w:bCs/>
                <w:color w:val="000000" w:themeColor="text1"/>
                <w:sz w:val="20"/>
                <w:szCs w:val="20"/>
                <w:highlight w:val="yellow"/>
                <w:lang w:val="en-US"/>
              </w:rPr>
            </w:pPr>
            <w:r w:rsidRPr="00F45CEF">
              <w:rPr>
                <w:rFonts w:ascii="Gill Sans" w:hAnsi="Gill Sans"/>
                <w:sz w:val="20"/>
                <w:szCs w:val="20"/>
                <w:lang w:val="en-US"/>
              </w:rPr>
              <w:t>131,224</w:t>
            </w:r>
          </w:p>
        </w:tc>
      </w:tr>
    </w:tbl>
    <w:p w14:paraId="3BBFCEF9" w14:textId="77777777" w:rsidR="008D5838" w:rsidRDefault="008D5838" w:rsidP="008D5838">
      <w:pPr>
        <w:pStyle w:val="Heading3"/>
        <w:rPr>
          <w:rFonts w:ascii="Gill Sans" w:hAnsi="Gill Sans"/>
          <w:sz w:val="24"/>
          <w:szCs w:val="24"/>
        </w:rPr>
      </w:pPr>
      <w:bookmarkStart w:id="33" w:name="_Toc450899456"/>
    </w:p>
    <w:p w14:paraId="561E1124" w14:textId="77777777" w:rsidR="00D629A4" w:rsidRPr="00F45CEF" w:rsidRDefault="00D629A4" w:rsidP="006453A7">
      <w:pPr>
        <w:pStyle w:val="Heading3"/>
        <w:numPr>
          <w:ilvl w:val="2"/>
          <w:numId w:val="21"/>
        </w:numPr>
        <w:rPr>
          <w:rFonts w:ascii="Gill Sans" w:hAnsi="Gill Sans"/>
          <w:sz w:val="24"/>
          <w:szCs w:val="24"/>
        </w:rPr>
      </w:pPr>
      <w:r w:rsidRPr="00F45CEF">
        <w:rPr>
          <w:rFonts w:ascii="Gill Sans" w:hAnsi="Gill Sans"/>
          <w:sz w:val="24"/>
          <w:szCs w:val="24"/>
        </w:rPr>
        <w:t>Scaling out of improved barley, food legumes and potato technologies for food security, income and feed in the central and northern highlands of Ethiopia</w:t>
      </w:r>
      <w:bookmarkEnd w:id="33"/>
    </w:p>
    <w:p w14:paraId="5A8479C7" w14:textId="77777777" w:rsidR="00D629A4" w:rsidRPr="00F45CEF" w:rsidRDefault="00D629A4" w:rsidP="00D629A4">
      <w:pPr>
        <w:rPr>
          <w:rFonts w:ascii="Gill Sans" w:hAnsi="Gill Sans"/>
        </w:rPr>
      </w:pPr>
    </w:p>
    <w:p w14:paraId="77B14D28" w14:textId="0D54FC9B"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Innovations to be Scaled</w:t>
      </w:r>
    </w:p>
    <w:p w14:paraId="12F799E5" w14:textId="1A967756" w:rsidR="00D629A4" w:rsidRDefault="00D629A4" w:rsidP="008D5838">
      <w:pPr>
        <w:rPr>
          <w:rFonts w:ascii="Gill Sans" w:hAnsi="Gill Sans"/>
        </w:rPr>
      </w:pPr>
      <w:r w:rsidRPr="00F45CEF">
        <w:rPr>
          <w:rFonts w:ascii="Gill Sans" w:hAnsi="Gill Sans"/>
        </w:rPr>
        <w:t xml:space="preserve">Table 7 lists the crop varieties, to be scaled in </w:t>
      </w:r>
      <w:r w:rsidR="008D5838">
        <w:rPr>
          <w:rFonts w:ascii="Gill Sans" w:hAnsi="Gill Sans"/>
        </w:rPr>
        <w:t>p</w:t>
      </w:r>
      <w:r w:rsidRPr="00F45CEF">
        <w:rPr>
          <w:rFonts w:ascii="Gill Sans" w:hAnsi="Gill Sans"/>
        </w:rPr>
        <w:t xml:space="preserve">hase </w:t>
      </w:r>
      <w:r w:rsidR="00E26FFA" w:rsidRPr="00F45CEF">
        <w:rPr>
          <w:rFonts w:ascii="Gill Sans" w:hAnsi="Gill Sans"/>
        </w:rPr>
        <w:t>II that</w:t>
      </w:r>
      <w:r w:rsidRPr="00F45CEF">
        <w:rPr>
          <w:rFonts w:ascii="Gill Sans" w:hAnsi="Gill Sans"/>
        </w:rPr>
        <w:t xml:space="preserve"> were tested and validated during </w:t>
      </w:r>
      <w:r w:rsidR="008D5838">
        <w:rPr>
          <w:rFonts w:ascii="Gill Sans" w:hAnsi="Gill Sans"/>
        </w:rPr>
        <w:t>p</w:t>
      </w:r>
      <w:r w:rsidRPr="00F45CEF">
        <w:rPr>
          <w:rFonts w:ascii="Gill Sans" w:hAnsi="Gill Sans"/>
        </w:rPr>
        <w:t xml:space="preserve">hase I. These varieties and the management practices required to </w:t>
      </w:r>
      <w:r w:rsidR="00E26FFA" w:rsidRPr="00F45CEF">
        <w:rPr>
          <w:rFonts w:ascii="Gill Sans" w:hAnsi="Gill Sans"/>
        </w:rPr>
        <w:t>realize</w:t>
      </w:r>
      <w:r w:rsidRPr="00F45CEF">
        <w:rPr>
          <w:rFonts w:ascii="Gill Sans" w:hAnsi="Gill Sans"/>
        </w:rPr>
        <w:t xml:space="preserve"> their yield potential were the farmer-preferred varieties for the four regions. During </w:t>
      </w:r>
      <w:r w:rsidR="008D5838">
        <w:rPr>
          <w:rFonts w:ascii="Gill Sans" w:hAnsi="Gill Sans"/>
        </w:rPr>
        <w:t>p</w:t>
      </w:r>
      <w:r w:rsidRPr="00F45CEF">
        <w:rPr>
          <w:rFonts w:ascii="Gill Sans" w:hAnsi="Gill Sans"/>
        </w:rPr>
        <w:t>hase II they will be scaled within and beyond th</w:t>
      </w:r>
      <w:r w:rsidR="00F97B39" w:rsidRPr="00F45CEF">
        <w:rPr>
          <w:rFonts w:ascii="Gill Sans" w:hAnsi="Gill Sans"/>
        </w:rPr>
        <w:t>e existing Africa RISING sites.</w:t>
      </w:r>
    </w:p>
    <w:p w14:paraId="2C3F7C76" w14:textId="77777777" w:rsidR="008D5838" w:rsidRPr="00F45CEF" w:rsidRDefault="008D5838" w:rsidP="008D5838">
      <w:pPr>
        <w:rPr>
          <w:rFonts w:ascii="Gill Sans" w:hAnsi="Gill Sans"/>
        </w:rPr>
      </w:pPr>
    </w:p>
    <w:p w14:paraId="3FD7AB20" w14:textId="77777777" w:rsidR="00D629A4" w:rsidRPr="00F45CEF" w:rsidRDefault="00D629A4" w:rsidP="00D629A4">
      <w:pPr>
        <w:pStyle w:val="Caption"/>
        <w:rPr>
          <w:rFonts w:ascii="Gill Sans" w:hAnsi="Gill Sans"/>
          <w:color w:val="auto"/>
          <w:sz w:val="20"/>
        </w:rPr>
      </w:pPr>
      <w:bookmarkStart w:id="34" w:name="_Toc450899415"/>
      <w:r w:rsidRPr="00F45CEF">
        <w:rPr>
          <w:rFonts w:ascii="Gill Sans" w:hAnsi="Gill Sans"/>
          <w:color w:val="auto"/>
          <w:sz w:val="20"/>
        </w:rPr>
        <w:lastRenderedPageBreak/>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7</w:t>
      </w:r>
      <w:r w:rsidRPr="00F45CEF">
        <w:rPr>
          <w:rFonts w:ascii="Gill Sans" w:hAnsi="Gill Sans"/>
          <w:color w:val="auto"/>
          <w:sz w:val="20"/>
        </w:rPr>
        <w:fldChar w:fldCharType="end"/>
      </w:r>
      <w:r w:rsidRPr="00F45CEF">
        <w:rPr>
          <w:rFonts w:ascii="Gill Sans" w:hAnsi="Gill Sans"/>
          <w:color w:val="auto"/>
          <w:sz w:val="20"/>
        </w:rPr>
        <w:t>. Crop varieties to be scaled with appropriate management practices.</w:t>
      </w:r>
      <w:bookmarkEnd w:id="34"/>
    </w:p>
    <w:tbl>
      <w:tblPr>
        <w:tblStyle w:val="LightShading"/>
        <w:tblW w:w="8330" w:type="dxa"/>
        <w:tblLayout w:type="fixed"/>
        <w:tblLook w:val="04A0" w:firstRow="1" w:lastRow="0" w:firstColumn="1" w:lastColumn="0" w:noHBand="0" w:noVBand="1"/>
      </w:tblPr>
      <w:tblGrid>
        <w:gridCol w:w="559"/>
        <w:gridCol w:w="1864"/>
        <w:gridCol w:w="1476"/>
        <w:gridCol w:w="1477"/>
        <w:gridCol w:w="1477"/>
        <w:gridCol w:w="1477"/>
      </w:tblGrid>
      <w:tr w:rsidR="00D629A4" w:rsidRPr="00F45CEF" w14:paraId="2C1C40B8" w14:textId="77777777" w:rsidTr="00D629A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4FCCC8A9" w14:textId="77777777" w:rsidR="00D629A4" w:rsidRPr="00F45CEF" w:rsidRDefault="00D629A4" w:rsidP="00D629A4">
            <w:pPr>
              <w:spacing w:before="120" w:after="120"/>
              <w:rPr>
                <w:rFonts w:ascii="Gill Sans" w:hAnsi="Gill Sans"/>
                <w:sz w:val="20"/>
                <w:szCs w:val="20"/>
                <w:lang w:val="en-US"/>
              </w:rPr>
            </w:pPr>
            <w:r w:rsidRPr="00F45CEF">
              <w:rPr>
                <w:rFonts w:ascii="Gill Sans" w:hAnsi="Gill Sans"/>
                <w:sz w:val="20"/>
                <w:szCs w:val="20"/>
                <w:lang w:val="en-US"/>
              </w:rPr>
              <w:t>No.</w:t>
            </w:r>
          </w:p>
        </w:tc>
        <w:tc>
          <w:tcPr>
            <w:tcW w:w="1864" w:type="dxa"/>
            <w:noWrap/>
            <w:hideMark/>
          </w:tcPr>
          <w:p w14:paraId="7E3AD3A8"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Crop</w:t>
            </w:r>
          </w:p>
        </w:tc>
        <w:tc>
          <w:tcPr>
            <w:tcW w:w="1476" w:type="dxa"/>
            <w:noWrap/>
            <w:hideMark/>
          </w:tcPr>
          <w:p w14:paraId="31D6D330"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Tigray</w:t>
            </w:r>
          </w:p>
        </w:tc>
        <w:tc>
          <w:tcPr>
            <w:tcW w:w="1477" w:type="dxa"/>
            <w:noWrap/>
            <w:hideMark/>
          </w:tcPr>
          <w:p w14:paraId="1970955B" w14:textId="29269692" w:rsidR="00D629A4" w:rsidRPr="00F45CEF" w:rsidRDefault="00D629A4" w:rsidP="008E0F75">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SNNP</w:t>
            </w:r>
          </w:p>
        </w:tc>
        <w:tc>
          <w:tcPr>
            <w:tcW w:w="1477" w:type="dxa"/>
            <w:noWrap/>
            <w:hideMark/>
          </w:tcPr>
          <w:p w14:paraId="0F1E9163"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Amhara</w:t>
            </w:r>
          </w:p>
        </w:tc>
        <w:tc>
          <w:tcPr>
            <w:tcW w:w="1477" w:type="dxa"/>
            <w:noWrap/>
            <w:hideMark/>
          </w:tcPr>
          <w:p w14:paraId="22BC47D3"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Oromia</w:t>
            </w:r>
          </w:p>
        </w:tc>
      </w:tr>
      <w:tr w:rsidR="00D629A4" w:rsidRPr="00F45CEF" w14:paraId="44D19A96" w14:textId="77777777" w:rsidTr="00D629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52EBAF3B"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1</w:t>
            </w:r>
          </w:p>
        </w:tc>
        <w:tc>
          <w:tcPr>
            <w:tcW w:w="1864" w:type="dxa"/>
            <w:noWrap/>
            <w:hideMark/>
          </w:tcPr>
          <w:p w14:paraId="36AE42DA"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Food barley</w:t>
            </w:r>
          </w:p>
        </w:tc>
        <w:tc>
          <w:tcPr>
            <w:tcW w:w="1476" w:type="dxa"/>
            <w:noWrap/>
            <w:hideMark/>
          </w:tcPr>
          <w:p w14:paraId="5647658F"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HB1307</w:t>
            </w:r>
          </w:p>
        </w:tc>
        <w:tc>
          <w:tcPr>
            <w:tcW w:w="1477" w:type="dxa"/>
            <w:noWrap/>
            <w:hideMark/>
          </w:tcPr>
          <w:p w14:paraId="0C0FF9EA"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HB1307</w:t>
            </w:r>
          </w:p>
        </w:tc>
        <w:tc>
          <w:tcPr>
            <w:tcW w:w="1477" w:type="dxa"/>
            <w:noWrap/>
            <w:hideMark/>
          </w:tcPr>
          <w:p w14:paraId="5BF34D1D"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Cr.41/98, Agegnehu</w:t>
            </w:r>
          </w:p>
        </w:tc>
        <w:tc>
          <w:tcPr>
            <w:tcW w:w="1477" w:type="dxa"/>
            <w:noWrap/>
            <w:hideMark/>
          </w:tcPr>
          <w:p w14:paraId="1FE239D6"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Abdene, HB1307</w:t>
            </w:r>
          </w:p>
        </w:tc>
      </w:tr>
      <w:tr w:rsidR="00D629A4" w:rsidRPr="00F45CEF" w14:paraId="624A4AC7" w14:textId="77777777" w:rsidTr="00D629A4">
        <w:trPr>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38245026"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2</w:t>
            </w:r>
          </w:p>
        </w:tc>
        <w:tc>
          <w:tcPr>
            <w:tcW w:w="1864" w:type="dxa"/>
            <w:noWrap/>
            <w:hideMark/>
          </w:tcPr>
          <w:p w14:paraId="64238B9B"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Malt barley</w:t>
            </w:r>
          </w:p>
        </w:tc>
        <w:tc>
          <w:tcPr>
            <w:tcW w:w="1476" w:type="dxa"/>
            <w:noWrap/>
            <w:hideMark/>
          </w:tcPr>
          <w:p w14:paraId="42AFB64A"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Bekoji-1</w:t>
            </w:r>
          </w:p>
        </w:tc>
        <w:tc>
          <w:tcPr>
            <w:tcW w:w="1477" w:type="dxa"/>
            <w:noWrap/>
            <w:hideMark/>
          </w:tcPr>
          <w:p w14:paraId="69F10DD2"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Bekoji-1</w:t>
            </w:r>
          </w:p>
        </w:tc>
        <w:tc>
          <w:tcPr>
            <w:tcW w:w="1477" w:type="dxa"/>
            <w:noWrap/>
            <w:hideMark/>
          </w:tcPr>
          <w:p w14:paraId="5FAC226E"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Bekoji-1</w:t>
            </w:r>
          </w:p>
        </w:tc>
        <w:tc>
          <w:tcPr>
            <w:tcW w:w="1477" w:type="dxa"/>
            <w:noWrap/>
            <w:hideMark/>
          </w:tcPr>
          <w:p w14:paraId="69B1BA70"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Bahati, Bekoji-1</w:t>
            </w:r>
          </w:p>
        </w:tc>
      </w:tr>
      <w:tr w:rsidR="00D629A4" w:rsidRPr="00F45CEF" w14:paraId="47EBC3A4" w14:textId="77777777" w:rsidTr="00D629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5723AA4E"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3</w:t>
            </w:r>
          </w:p>
        </w:tc>
        <w:tc>
          <w:tcPr>
            <w:tcW w:w="1864" w:type="dxa"/>
            <w:noWrap/>
            <w:hideMark/>
          </w:tcPr>
          <w:p w14:paraId="0E494F66"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Faba bean</w:t>
            </w:r>
          </w:p>
        </w:tc>
        <w:tc>
          <w:tcPr>
            <w:tcW w:w="1476" w:type="dxa"/>
            <w:noWrap/>
            <w:hideMark/>
          </w:tcPr>
          <w:p w14:paraId="2D77C676"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Dosha</w:t>
            </w:r>
          </w:p>
        </w:tc>
        <w:tc>
          <w:tcPr>
            <w:tcW w:w="1477" w:type="dxa"/>
            <w:noWrap/>
            <w:hideMark/>
          </w:tcPr>
          <w:p w14:paraId="67055E81"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Tumsa</w:t>
            </w:r>
          </w:p>
        </w:tc>
        <w:tc>
          <w:tcPr>
            <w:tcW w:w="1477" w:type="dxa"/>
            <w:noWrap/>
            <w:hideMark/>
          </w:tcPr>
          <w:p w14:paraId="54075932"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Dosha</w:t>
            </w:r>
          </w:p>
        </w:tc>
        <w:tc>
          <w:tcPr>
            <w:tcW w:w="1477" w:type="dxa"/>
            <w:noWrap/>
            <w:hideMark/>
          </w:tcPr>
          <w:p w14:paraId="38F5C74E"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Gebelcho, Dosha</w:t>
            </w:r>
          </w:p>
        </w:tc>
      </w:tr>
      <w:tr w:rsidR="00D629A4" w:rsidRPr="00F45CEF" w14:paraId="363D7D18" w14:textId="77777777" w:rsidTr="00D629A4">
        <w:trPr>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3ABD4F48"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4</w:t>
            </w:r>
          </w:p>
        </w:tc>
        <w:tc>
          <w:tcPr>
            <w:tcW w:w="1864" w:type="dxa"/>
            <w:noWrap/>
            <w:hideMark/>
          </w:tcPr>
          <w:p w14:paraId="0B975BCB"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Durum wheat</w:t>
            </w:r>
          </w:p>
        </w:tc>
        <w:tc>
          <w:tcPr>
            <w:tcW w:w="1476" w:type="dxa"/>
            <w:noWrap/>
            <w:hideMark/>
          </w:tcPr>
          <w:p w14:paraId="48A93E08"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Mangudo</w:t>
            </w:r>
          </w:p>
        </w:tc>
        <w:tc>
          <w:tcPr>
            <w:tcW w:w="1477" w:type="dxa"/>
            <w:noWrap/>
            <w:hideMark/>
          </w:tcPr>
          <w:p w14:paraId="1FBD9718"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Ginchi</w:t>
            </w:r>
          </w:p>
        </w:tc>
        <w:tc>
          <w:tcPr>
            <w:tcW w:w="1477" w:type="dxa"/>
            <w:noWrap/>
            <w:hideMark/>
          </w:tcPr>
          <w:p w14:paraId="475A338F"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Utuba</w:t>
            </w:r>
          </w:p>
        </w:tc>
        <w:tc>
          <w:tcPr>
            <w:tcW w:w="1477" w:type="dxa"/>
            <w:noWrap/>
            <w:hideMark/>
          </w:tcPr>
          <w:p w14:paraId="6A78C57F"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Utuba</w:t>
            </w:r>
          </w:p>
        </w:tc>
      </w:tr>
      <w:tr w:rsidR="00D629A4" w:rsidRPr="00F45CEF" w14:paraId="5FBCD267" w14:textId="77777777" w:rsidTr="00D629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6FF4C108"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5</w:t>
            </w:r>
          </w:p>
        </w:tc>
        <w:tc>
          <w:tcPr>
            <w:tcW w:w="1864" w:type="dxa"/>
            <w:noWrap/>
            <w:hideMark/>
          </w:tcPr>
          <w:p w14:paraId="1B9E3C68"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Lentil</w:t>
            </w:r>
          </w:p>
        </w:tc>
        <w:tc>
          <w:tcPr>
            <w:tcW w:w="1476" w:type="dxa"/>
            <w:noWrap/>
            <w:hideMark/>
          </w:tcPr>
          <w:p w14:paraId="208015DC"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Alemaya</w:t>
            </w:r>
          </w:p>
        </w:tc>
        <w:tc>
          <w:tcPr>
            <w:tcW w:w="1477" w:type="dxa"/>
            <w:noWrap/>
            <w:hideMark/>
          </w:tcPr>
          <w:p w14:paraId="6CD3559D"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w:t>
            </w:r>
          </w:p>
        </w:tc>
        <w:tc>
          <w:tcPr>
            <w:tcW w:w="1477" w:type="dxa"/>
            <w:noWrap/>
            <w:hideMark/>
          </w:tcPr>
          <w:p w14:paraId="028846D3"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Derash</w:t>
            </w:r>
          </w:p>
        </w:tc>
        <w:tc>
          <w:tcPr>
            <w:tcW w:w="1477" w:type="dxa"/>
            <w:noWrap/>
            <w:hideMark/>
          </w:tcPr>
          <w:p w14:paraId="4111B796"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Derash, Alem Tena</w:t>
            </w:r>
          </w:p>
        </w:tc>
      </w:tr>
      <w:tr w:rsidR="00D629A4" w:rsidRPr="00F45CEF" w14:paraId="5F4D8BA4" w14:textId="77777777" w:rsidTr="00D629A4">
        <w:trPr>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69E0B340"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6</w:t>
            </w:r>
          </w:p>
        </w:tc>
        <w:tc>
          <w:tcPr>
            <w:tcW w:w="1864" w:type="dxa"/>
            <w:noWrap/>
            <w:hideMark/>
          </w:tcPr>
          <w:p w14:paraId="6C49856D"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Field pea</w:t>
            </w:r>
          </w:p>
        </w:tc>
        <w:tc>
          <w:tcPr>
            <w:tcW w:w="1476" w:type="dxa"/>
            <w:noWrap/>
            <w:hideMark/>
          </w:tcPr>
          <w:p w14:paraId="5B908502"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Gume</w:t>
            </w:r>
          </w:p>
        </w:tc>
        <w:tc>
          <w:tcPr>
            <w:tcW w:w="1477" w:type="dxa"/>
            <w:noWrap/>
            <w:hideMark/>
          </w:tcPr>
          <w:p w14:paraId="524B7278"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Bilalo</w:t>
            </w:r>
          </w:p>
        </w:tc>
        <w:tc>
          <w:tcPr>
            <w:tcW w:w="1477" w:type="dxa"/>
            <w:noWrap/>
            <w:hideMark/>
          </w:tcPr>
          <w:p w14:paraId="33735025"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Bilalo, Burkitu</w:t>
            </w:r>
          </w:p>
        </w:tc>
        <w:tc>
          <w:tcPr>
            <w:tcW w:w="1477" w:type="dxa"/>
            <w:noWrap/>
            <w:hideMark/>
          </w:tcPr>
          <w:p w14:paraId="69D65A27"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Burkitu</w:t>
            </w:r>
          </w:p>
        </w:tc>
      </w:tr>
      <w:tr w:rsidR="00D629A4" w:rsidRPr="00F45CEF" w14:paraId="7B8D33C2" w14:textId="77777777" w:rsidTr="00D629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3CF30DFC"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7</w:t>
            </w:r>
          </w:p>
        </w:tc>
        <w:tc>
          <w:tcPr>
            <w:tcW w:w="1864" w:type="dxa"/>
            <w:noWrap/>
            <w:hideMark/>
          </w:tcPr>
          <w:p w14:paraId="536C5C9B"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Chickpea</w:t>
            </w:r>
          </w:p>
        </w:tc>
        <w:tc>
          <w:tcPr>
            <w:tcW w:w="1476" w:type="dxa"/>
            <w:noWrap/>
            <w:hideMark/>
          </w:tcPr>
          <w:p w14:paraId="7F297AE6"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Arerti</w:t>
            </w:r>
          </w:p>
        </w:tc>
        <w:tc>
          <w:tcPr>
            <w:tcW w:w="1477" w:type="dxa"/>
            <w:noWrap/>
            <w:hideMark/>
          </w:tcPr>
          <w:p w14:paraId="755CCC87"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Arerti</w:t>
            </w:r>
          </w:p>
        </w:tc>
        <w:tc>
          <w:tcPr>
            <w:tcW w:w="1477" w:type="dxa"/>
            <w:noWrap/>
            <w:hideMark/>
          </w:tcPr>
          <w:p w14:paraId="041F445E"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Arerti</w:t>
            </w:r>
          </w:p>
        </w:tc>
        <w:tc>
          <w:tcPr>
            <w:tcW w:w="1477" w:type="dxa"/>
            <w:noWrap/>
            <w:hideMark/>
          </w:tcPr>
          <w:p w14:paraId="3E8E7E39"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Arerti</w:t>
            </w:r>
          </w:p>
        </w:tc>
      </w:tr>
      <w:tr w:rsidR="00D629A4" w:rsidRPr="00F45CEF" w14:paraId="1E350EB6" w14:textId="77777777" w:rsidTr="00D629A4">
        <w:trPr>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73079E9F"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 </w:t>
            </w:r>
          </w:p>
        </w:tc>
        <w:tc>
          <w:tcPr>
            <w:tcW w:w="1864" w:type="dxa"/>
            <w:noWrap/>
            <w:hideMark/>
          </w:tcPr>
          <w:p w14:paraId="065D316D"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w:t>
            </w:r>
          </w:p>
        </w:tc>
        <w:tc>
          <w:tcPr>
            <w:tcW w:w="1476" w:type="dxa"/>
            <w:noWrap/>
            <w:hideMark/>
          </w:tcPr>
          <w:p w14:paraId="403DD938"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Habru</w:t>
            </w:r>
          </w:p>
        </w:tc>
        <w:tc>
          <w:tcPr>
            <w:tcW w:w="1477" w:type="dxa"/>
            <w:noWrap/>
            <w:hideMark/>
          </w:tcPr>
          <w:p w14:paraId="1FC32325"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Habru</w:t>
            </w:r>
          </w:p>
        </w:tc>
        <w:tc>
          <w:tcPr>
            <w:tcW w:w="1477" w:type="dxa"/>
            <w:noWrap/>
            <w:hideMark/>
          </w:tcPr>
          <w:p w14:paraId="1C280834"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Habru</w:t>
            </w:r>
          </w:p>
        </w:tc>
        <w:tc>
          <w:tcPr>
            <w:tcW w:w="1477" w:type="dxa"/>
            <w:noWrap/>
            <w:hideMark/>
          </w:tcPr>
          <w:p w14:paraId="46CF6A7D"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Habru</w:t>
            </w:r>
          </w:p>
        </w:tc>
      </w:tr>
      <w:tr w:rsidR="00D629A4" w:rsidRPr="00F45CEF" w14:paraId="301DABCB" w14:textId="77777777" w:rsidTr="00D629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9" w:type="dxa"/>
            <w:noWrap/>
            <w:hideMark/>
          </w:tcPr>
          <w:p w14:paraId="748212A9"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8</w:t>
            </w:r>
          </w:p>
        </w:tc>
        <w:tc>
          <w:tcPr>
            <w:tcW w:w="1864" w:type="dxa"/>
            <w:noWrap/>
            <w:hideMark/>
          </w:tcPr>
          <w:p w14:paraId="3D12E697"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Potato</w:t>
            </w:r>
          </w:p>
        </w:tc>
        <w:tc>
          <w:tcPr>
            <w:tcW w:w="1476" w:type="dxa"/>
            <w:noWrap/>
            <w:hideMark/>
          </w:tcPr>
          <w:p w14:paraId="1924F8D0"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Gudene</w:t>
            </w:r>
          </w:p>
        </w:tc>
        <w:tc>
          <w:tcPr>
            <w:tcW w:w="1477" w:type="dxa"/>
            <w:noWrap/>
            <w:hideMark/>
          </w:tcPr>
          <w:p w14:paraId="3A6A01C1" w14:textId="0D19FFBE" w:rsidR="00D629A4" w:rsidRPr="00F45CEF" w:rsidRDefault="008E0F75"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 xml:space="preserve">Belete, </w:t>
            </w:r>
            <w:r w:rsidR="00D629A4" w:rsidRPr="00F45CEF">
              <w:rPr>
                <w:rFonts w:ascii="Gill Sans" w:hAnsi="Gill Sans"/>
                <w:sz w:val="20"/>
                <w:szCs w:val="20"/>
                <w:lang w:val="en-US"/>
              </w:rPr>
              <w:t>Jalene</w:t>
            </w:r>
          </w:p>
        </w:tc>
        <w:tc>
          <w:tcPr>
            <w:tcW w:w="1477" w:type="dxa"/>
            <w:noWrap/>
            <w:hideMark/>
          </w:tcPr>
          <w:p w14:paraId="0FD219D0"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Gorebella</w:t>
            </w:r>
          </w:p>
        </w:tc>
        <w:tc>
          <w:tcPr>
            <w:tcW w:w="1477" w:type="dxa"/>
            <w:noWrap/>
            <w:hideMark/>
          </w:tcPr>
          <w:p w14:paraId="0A350C18"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Belete, Gudene</w:t>
            </w:r>
          </w:p>
        </w:tc>
      </w:tr>
    </w:tbl>
    <w:p w14:paraId="7D5451A0" w14:textId="77777777" w:rsidR="00D629A4" w:rsidRPr="00F45CEF" w:rsidRDefault="00D629A4" w:rsidP="00D629A4">
      <w:pPr>
        <w:rPr>
          <w:rFonts w:ascii="Gill Sans" w:hAnsi="Gill Sans"/>
          <w:sz w:val="20"/>
          <w:szCs w:val="20"/>
        </w:rPr>
      </w:pPr>
    </w:p>
    <w:p w14:paraId="09AD9E63" w14:textId="643BD8FE"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Development Partners</w:t>
      </w:r>
    </w:p>
    <w:p w14:paraId="64A1FF19" w14:textId="61670F42" w:rsidR="00D629A4" w:rsidRPr="00F45CEF" w:rsidRDefault="00D629A4" w:rsidP="008E0F75">
      <w:pPr>
        <w:rPr>
          <w:rFonts w:ascii="Gill Sans" w:hAnsi="Gill Sans"/>
        </w:rPr>
      </w:pPr>
      <w:r w:rsidRPr="00F45CEF">
        <w:rPr>
          <w:rFonts w:ascii="Gill Sans" w:hAnsi="Gill Sans"/>
        </w:rPr>
        <w:t xml:space="preserve">All cultivars of barley, durum wheat, faba bean, field pea, lentil and potato that are targeted for scaling will be those preferred by farmers and the industry. To catalyze the process, external funding and alignment to the country’s development strategy is required. The crops and locations to be used in the scaling project are aligned to crops and areas identified by Ethiopian Agricultural Transformation Agency (ATA) for the newly developed agricultural commercialization clusters. Commercial clusters are selected based on potential for production and marketing of a particular commodity. ATA has identified wheat and malt barley in Oromia region and wheat in SNNPR and Tigray for commercialization. Indeed the required institutional and policy environment do exist to sustain scaling-up efforts beyond the intervention or the </w:t>
      </w:r>
      <w:r w:rsidR="008E0F75">
        <w:rPr>
          <w:rFonts w:ascii="Gill Sans" w:hAnsi="Gill Sans"/>
        </w:rPr>
        <w:t>Africa RISING</w:t>
      </w:r>
      <w:r w:rsidRPr="00F45CEF">
        <w:rPr>
          <w:rFonts w:ascii="Gill Sans" w:hAnsi="Gill Sans"/>
        </w:rPr>
        <w:t xml:space="preserve"> project’s duration. The cereal, food legumes and potato are priority cr</w:t>
      </w:r>
      <w:r w:rsidR="008E0F75">
        <w:rPr>
          <w:rFonts w:ascii="Gill Sans" w:hAnsi="Gill Sans"/>
        </w:rPr>
        <w:t>ops in the government five-year</w:t>
      </w:r>
      <w:r w:rsidRPr="00F45CEF">
        <w:rPr>
          <w:rFonts w:ascii="Gill Sans" w:hAnsi="Gill Sans"/>
        </w:rPr>
        <w:t xml:space="preserve"> plan for food and expand align</w:t>
      </w:r>
      <w:r w:rsidR="008E0F75">
        <w:rPr>
          <w:rFonts w:ascii="Gill Sans" w:hAnsi="Gill Sans"/>
        </w:rPr>
        <w:t>ment</w:t>
      </w:r>
      <w:r w:rsidRPr="00F45CEF">
        <w:rPr>
          <w:rFonts w:ascii="Gill Sans" w:hAnsi="Gill Sans"/>
        </w:rPr>
        <w:t xml:space="preserve"> to GTP</w:t>
      </w:r>
      <w:r w:rsidR="008E0F75">
        <w:rPr>
          <w:rFonts w:ascii="Gill Sans" w:hAnsi="Gill Sans"/>
        </w:rPr>
        <w:t xml:space="preserve"> II (</w:t>
      </w:r>
      <w:r w:rsidRPr="00F45CEF">
        <w:rPr>
          <w:rFonts w:ascii="Gill Sans" w:hAnsi="Gill Sans"/>
        </w:rPr>
        <w:t>2015</w:t>
      </w:r>
      <w:r w:rsidR="008D5838">
        <w:rPr>
          <w:rFonts w:ascii="Calibri" w:hAnsi="Calibri"/>
        </w:rPr>
        <w:t>―</w:t>
      </w:r>
      <w:r w:rsidRPr="00F45CEF">
        <w:rPr>
          <w:rFonts w:ascii="Gill Sans" w:hAnsi="Gill Sans"/>
        </w:rPr>
        <w:t xml:space="preserve">2020) and AGP </w:t>
      </w:r>
      <w:r w:rsidR="008E0F75">
        <w:rPr>
          <w:rFonts w:ascii="Gill Sans" w:hAnsi="Gill Sans"/>
        </w:rPr>
        <w:t>(</w:t>
      </w:r>
      <w:r w:rsidRPr="00F45CEF">
        <w:rPr>
          <w:rFonts w:ascii="Gill Sans" w:hAnsi="Gill Sans"/>
        </w:rPr>
        <w:t>2015</w:t>
      </w:r>
      <w:r w:rsidR="008D5838">
        <w:rPr>
          <w:rFonts w:ascii="Calibri" w:hAnsi="Calibri"/>
        </w:rPr>
        <w:t>―</w:t>
      </w:r>
      <w:r w:rsidRPr="00F45CEF">
        <w:rPr>
          <w:rFonts w:ascii="Gill Sans" w:hAnsi="Gill Sans"/>
        </w:rPr>
        <w:t>2020), bureaus of agriculture in the districts are supporting local seed production through farmer groups, women groups and youth groups</w:t>
      </w:r>
      <w:r w:rsidR="004C7080">
        <w:rPr>
          <w:rFonts w:ascii="Gill Sans" w:hAnsi="Gill Sans"/>
        </w:rPr>
        <w:t>,</w:t>
      </w:r>
      <w:r w:rsidRPr="00F45CEF">
        <w:rPr>
          <w:rFonts w:ascii="Gill Sans" w:hAnsi="Gill Sans"/>
        </w:rPr>
        <w:t xml:space="preserve"> and </w:t>
      </w:r>
      <w:r w:rsidR="004C7080">
        <w:rPr>
          <w:rFonts w:ascii="Gill Sans" w:hAnsi="Gill Sans"/>
        </w:rPr>
        <w:t xml:space="preserve">the </w:t>
      </w:r>
      <w:r w:rsidR="008E0F75">
        <w:rPr>
          <w:rFonts w:ascii="Gill Sans" w:hAnsi="Gill Sans"/>
        </w:rPr>
        <w:t>government-</w:t>
      </w:r>
      <w:r w:rsidRPr="00F45CEF">
        <w:rPr>
          <w:rFonts w:ascii="Gill Sans" w:hAnsi="Gill Sans"/>
        </w:rPr>
        <w:t>introduced Quality Declared Seed scheme for expansion of availability of quality seed involving farme</w:t>
      </w:r>
      <w:r w:rsidR="008D5838">
        <w:rPr>
          <w:rFonts w:ascii="Gill Sans" w:hAnsi="Gill Sans"/>
        </w:rPr>
        <w:t>r seed producers are in place.</w:t>
      </w:r>
    </w:p>
    <w:p w14:paraId="35C458B2" w14:textId="77777777" w:rsidR="00D629A4" w:rsidRPr="00F45CEF" w:rsidRDefault="00D629A4" w:rsidP="00D629A4">
      <w:pPr>
        <w:rPr>
          <w:rFonts w:ascii="Gill Sans" w:hAnsi="Gill Sans"/>
        </w:rPr>
      </w:pPr>
    </w:p>
    <w:p w14:paraId="27D7AB30" w14:textId="14DC23B2" w:rsidR="00D629A4" w:rsidRPr="00F45CEF" w:rsidRDefault="00D629A4" w:rsidP="004C7080">
      <w:pPr>
        <w:rPr>
          <w:rFonts w:ascii="Gill Sans" w:eastAsia="Calibri" w:hAnsi="Gill Sans" w:cs="Times New Roman"/>
        </w:rPr>
      </w:pPr>
      <w:r w:rsidRPr="00F45CEF">
        <w:rPr>
          <w:rFonts w:ascii="Gill Sans" w:hAnsi="Gill Sans"/>
        </w:rPr>
        <w:t xml:space="preserve">Phase II will link to and creating synergies with other ongoing projects, especially USAID-Malt Barley and faba bean project, an ICARDA project on </w:t>
      </w:r>
      <w:r w:rsidR="003F76AC">
        <w:rPr>
          <w:rFonts w:ascii="Gill Sans" w:hAnsi="Gill Sans"/>
        </w:rPr>
        <w:t>‘</w:t>
      </w:r>
      <w:r w:rsidRPr="00F45CEF">
        <w:rPr>
          <w:rFonts w:ascii="Gill Sans" w:hAnsi="Gill Sans"/>
        </w:rPr>
        <w:t>Deployment of malt barley and faba bean varieties and technologies for sustainable food and nutritional security and market opportunities in the highlands of Ethiopia</w:t>
      </w:r>
      <w:r w:rsidR="003F76AC">
        <w:rPr>
          <w:rFonts w:ascii="Gill Sans" w:hAnsi="Gill Sans"/>
        </w:rPr>
        <w:t>’</w:t>
      </w:r>
      <w:r w:rsidRPr="00F45CEF">
        <w:rPr>
          <w:rFonts w:ascii="Gill Sans" w:hAnsi="Gill Sans"/>
        </w:rPr>
        <w:t xml:space="preserve">, USAID-BPBL (Better Potato for a </w:t>
      </w:r>
      <w:r w:rsidR="003F76AC">
        <w:rPr>
          <w:rFonts w:ascii="Gill Sans" w:hAnsi="Gill Sans"/>
        </w:rPr>
        <w:t>Better Life), a CIP Project on ‘</w:t>
      </w:r>
      <w:r w:rsidRPr="00F45CEF">
        <w:rPr>
          <w:rFonts w:ascii="Gill Sans" w:hAnsi="Gill Sans"/>
        </w:rPr>
        <w:t>Exploiting the potential of potato and sweet potato to reduce food insecurity and dependence on cereals</w:t>
      </w:r>
      <w:r w:rsidR="003F76AC">
        <w:rPr>
          <w:rFonts w:ascii="Gill Sans" w:hAnsi="Gill Sans"/>
        </w:rPr>
        <w:t>’</w:t>
      </w:r>
      <w:r w:rsidRPr="00F45CEF">
        <w:rPr>
          <w:rFonts w:ascii="Gill Sans" w:hAnsi="Gill Sans"/>
        </w:rPr>
        <w:t>. Both projects have ongoing activities in the highlands of Amhara, Oromia, SNNPR and Tigray. An ICARDA</w:t>
      </w:r>
      <w:r w:rsidR="004C7080">
        <w:rPr>
          <w:rFonts w:ascii="Gill Sans" w:hAnsi="Gill Sans"/>
        </w:rPr>
        <w:t>-</w:t>
      </w:r>
      <w:r w:rsidRPr="00F45CEF">
        <w:rPr>
          <w:rFonts w:ascii="Gill Sans" w:hAnsi="Gill Sans"/>
        </w:rPr>
        <w:t xml:space="preserve">funded USAID project </w:t>
      </w:r>
      <w:r w:rsidR="003F76AC">
        <w:rPr>
          <w:rFonts w:ascii="Gill Sans" w:hAnsi="Gill Sans"/>
        </w:rPr>
        <w:t>‘</w:t>
      </w:r>
      <w:r w:rsidRPr="00F45CEF">
        <w:rPr>
          <w:rFonts w:ascii="Gill Sans" w:hAnsi="Gill Sans"/>
        </w:rPr>
        <w:t>Better livelihoods for small holder farmers through knowledge based technology interventions in the highlands of Ethiopia: Increasing the productivity of chickpea in wheat-based cropping system</w:t>
      </w:r>
      <w:r w:rsidR="003F76AC">
        <w:rPr>
          <w:rFonts w:ascii="Gill Sans" w:hAnsi="Gill Sans"/>
        </w:rPr>
        <w:t>’</w:t>
      </w:r>
      <w:r w:rsidRPr="00F45CEF">
        <w:rPr>
          <w:rFonts w:ascii="Gill Sans" w:hAnsi="Gill Sans"/>
        </w:rPr>
        <w:t xml:space="preserve"> will also be aligned to this scaling project.</w:t>
      </w:r>
    </w:p>
    <w:p w14:paraId="7E683C0F" w14:textId="69A08F34" w:rsidR="00D629A4" w:rsidRDefault="00D629A4" w:rsidP="004C7080">
      <w:pPr>
        <w:rPr>
          <w:rFonts w:ascii="Gill Sans" w:hAnsi="Gill Sans"/>
        </w:rPr>
      </w:pPr>
      <w:r w:rsidRPr="00F45CEF">
        <w:rPr>
          <w:rFonts w:ascii="Gill Sans" w:hAnsi="Gill Sans"/>
        </w:rPr>
        <w:t xml:space="preserve">We are now in contact with bureaus of agriculture (Bassona Worana in North Shoa, Endamehoni, South Tigray and Sinana, Bale </w:t>
      </w:r>
      <w:r w:rsidR="003B360C">
        <w:rPr>
          <w:rFonts w:ascii="Gill Sans" w:hAnsi="Gill Sans"/>
        </w:rPr>
        <w:t>z</w:t>
      </w:r>
      <w:r w:rsidRPr="00F45CEF">
        <w:rPr>
          <w:rFonts w:ascii="Gill Sans" w:hAnsi="Gill Sans"/>
        </w:rPr>
        <w:t>one) to start with, breweries (Meta diego, Dashen and Raya), malt factories (Assela Malt factory and Gondar Malt factory) and food factories (Kalyti Pasta and Macaroni factory), bilateral projects [ICARDA</w:t>
      </w:r>
      <w:r w:rsidR="004C7080">
        <w:rPr>
          <w:rFonts w:ascii="Gill Sans" w:hAnsi="Gill Sans"/>
        </w:rPr>
        <w:t>-</w:t>
      </w:r>
      <w:r w:rsidRPr="00F45CEF">
        <w:rPr>
          <w:rFonts w:ascii="Gill Sans" w:hAnsi="Gill Sans"/>
        </w:rPr>
        <w:t xml:space="preserve">led bilateral projects: Malt barley-Faba bean project which is funded by USAID and barley-faba bean yield </w:t>
      </w:r>
      <w:r w:rsidRPr="00F45CEF">
        <w:rPr>
          <w:rFonts w:ascii="Gill Sans" w:hAnsi="Gill Sans"/>
        </w:rPr>
        <w:lastRenderedPageBreak/>
        <w:t xml:space="preserve">gap project funded by Austrian Development Agency (ADA)], Ethio-Italian Durum wheat value chain project, Global Malt Service </w:t>
      </w:r>
      <w:r w:rsidR="004C7080">
        <w:rPr>
          <w:rFonts w:ascii="Gill Sans" w:hAnsi="Gill Sans"/>
        </w:rPr>
        <w:t>and</w:t>
      </w:r>
      <w:r w:rsidRPr="00F45CEF">
        <w:rPr>
          <w:rFonts w:ascii="Gill Sans" w:hAnsi="Gill Sans"/>
        </w:rPr>
        <w:t xml:space="preserve"> Research Centers (Alamata, Debre Birhan, Sinana RCs), </w:t>
      </w:r>
      <w:r w:rsidR="004C7080">
        <w:rPr>
          <w:rFonts w:ascii="Gill Sans" w:hAnsi="Gill Sans"/>
        </w:rPr>
        <w:t>universities (Meda Wollabu University</w:t>
      </w:r>
      <w:r w:rsidRPr="00F45CEF">
        <w:rPr>
          <w:rFonts w:ascii="Gill Sans" w:hAnsi="Gill Sans"/>
        </w:rPr>
        <w:t>)</w:t>
      </w:r>
      <w:r w:rsidR="004C7080">
        <w:rPr>
          <w:rFonts w:ascii="Gill Sans" w:hAnsi="Gill Sans"/>
        </w:rPr>
        <w:t>.</w:t>
      </w:r>
      <w:r w:rsidRPr="00F45CEF">
        <w:rPr>
          <w:rFonts w:ascii="Gill Sans" w:hAnsi="Gill Sans"/>
        </w:rPr>
        <w:t xml:space="preserve"> We are committed to work for greater impact, effective partnership and div</w:t>
      </w:r>
      <w:r w:rsidR="00F97B39" w:rsidRPr="00F45CEF">
        <w:rPr>
          <w:rFonts w:ascii="Gill Sans" w:hAnsi="Gill Sans"/>
        </w:rPr>
        <w:t xml:space="preserve">ersified funding during </w:t>
      </w:r>
      <w:r w:rsidR="004C7080">
        <w:rPr>
          <w:rFonts w:ascii="Gill Sans" w:hAnsi="Gill Sans"/>
        </w:rPr>
        <w:t>Africa RISING phase II.</w:t>
      </w:r>
    </w:p>
    <w:p w14:paraId="7D05FBFA" w14:textId="77777777" w:rsidR="004C7080" w:rsidRPr="00F45CEF" w:rsidRDefault="004C7080" w:rsidP="004C7080">
      <w:pPr>
        <w:rPr>
          <w:rFonts w:ascii="Gill Sans" w:hAnsi="Gill Sans"/>
        </w:rPr>
      </w:pPr>
    </w:p>
    <w:p w14:paraId="2D68DDC1" w14:textId="408E2B4E" w:rsidR="00D629A4" w:rsidRPr="00F45CEF" w:rsidRDefault="00D629A4" w:rsidP="006453A7">
      <w:pPr>
        <w:pStyle w:val="Heading5"/>
        <w:numPr>
          <w:ilvl w:val="3"/>
          <w:numId w:val="21"/>
        </w:numPr>
        <w:rPr>
          <w:rFonts w:ascii="Gill Sans" w:hAnsi="Gill Sans"/>
          <w:sz w:val="20"/>
          <w:szCs w:val="20"/>
        </w:rPr>
      </w:pPr>
      <w:r w:rsidRPr="00F45CEF">
        <w:rPr>
          <w:rFonts w:ascii="Gill Sans" w:hAnsi="Gill Sans"/>
          <w:sz w:val="20"/>
          <w:szCs w:val="20"/>
        </w:rPr>
        <w:t>Targets and zones of Influence</w:t>
      </w:r>
    </w:p>
    <w:p w14:paraId="21F7F9DE" w14:textId="2E2F5593" w:rsidR="00D629A4" w:rsidRDefault="00D629A4" w:rsidP="004C7080">
      <w:pPr>
        <w:rPr>
          <w:rFonts w:ascii="Gill Sans" w:hAnsi="Gill Sans"/>
        </w:rPr>
      </w:pPr>
      <w:r w:rsidRPr="00F45CEF">
        <w:rPr>
          <w:rFonts w:ascii="Gill Sans" w:hAnsi="Gill Sans"/>
        </w:rPr>
        <w:t>The scaling intends to include both vertical and horizontal integration, by reaching out to policy makers and extending reach t</w:t>
      </w:r>
      <w:r w:rsidR="004C7080">
        <w:rPr>
          <w:rFonts w:ascii="Gill Sans" w:hAnsi="Gill Sans"/>
        </w:rPr>
        <w:t xml:space="preserve">o 17 districts and 68 kebeles. </w:t>
      </w:r>
      <w:r w:rsidRPr="00F45CEF">
        <w:rPr>
          <w:rFonts w:ascii="Gill Sans" w:hAnsi="Gill Sans"/>
        </w:rPr>
        <w:t xml:space="preserve">A total of </w:t>
      </w:r>
      <w:r w:rsidRPr="00F45CEF">
        <w:rPr>
          <w:rFonts w:ascii="Gill Sans" w:hAnsi="Gill Sans"/>
          <w:color w:val="000000"/>
        </w:rPr>
        <w:t xml:space="preserve">104,641 </w:t>
      </w:r>
      <w:r w:rsidR="004C7080">
        <w:rPr>
          <w:rFonts w:ascii="Gill Sans" w:hAnsi="Gill Sans"/>
          <w:color w:val="000000"/>
        </w:rPr>
        <w:t>households</w:t>
      </w:r>
      <w:r w:rsidRPr="00F45CEF">
        <w:rPr>
          <w:rFonts w:ascii="Gill Sans" w:hAnsi="Gill Sans"/>
          <w:color w:val="000000"/>
        </w:rPr>
        <w:t xml:space="preserve"> will be direct beneficiaries in the four regions (Table 8).</w:t>
      </w:r>
      <w:r w:rsidRPr="00F45CEF">
        <w:rPr>
          <w:rFonts w:ascii="Gill Sans" w:hAnsi="Gill Sans"/>
        </w:rPr>
        <w:t xml:space="preserve"> Farmers, seed growers, </w:t>
      </w:r>
      <w:r w:rsidR="004C7080">
        <w:rPr>
          <w:rFonts w:ascii="Gill Sans" w:hAnsi="Gill Sans"/>
        </w:rPr>
        <w:t>n</w:t>
      </w:r>
      <w:r w:rsidRPr="00F45CEF">
        <w:rPr>
          <w:rFonts w:ascii="Gill Sans" w:hAnsi="Gill Sans"/>
        </w:rPr>
        <w:t xml:space="preserve">ational </w:t>
      </w:r>
      <w:r w:rsidR="004C7080">
        <w:rPr>
          <w:rFonts w:ascii="Gill Sans" w:hAnsi="Gill Sans"/>
        </w:rPr>
        <w:t>a</w:t>
      </w:r>
      <w:r w:rsidRPr="00F45CEF">
        <w:rPr>
          <w:rFonts w:ascii="Gill Sans" w:hAnsi="Gill Sans"/>
        </w:rPr>
        <w:t xml:space="preserve">gricultural </w:t>
      </w:r>
      <w:r w:rsidR="004C7080">
        <w:rPr>
          <w:rFonts w:ascii="Gill Sans" w:hAnsi="Gill Sans"/>
        </w:rPr>
        <w:t>r</w:t>
      </w:r>
      <w:r w:rsidRPr="00F45CEF">
        <w:rPr>
          <w:rFonts w:ascii="Gill Sans" w:hAnsi="Gill Sans"/>
        </w:rPr>
        <w:t xml:space="preserve">esearch </w:t>
      </w:r>
      <w:r w:rsidR="004C7080">
        <w:rPr>
          <w:rFonts w:ascii="Gill Sans" w:hAnsi="Gill Sans"/>
        </w:rPr>
        <w:t>c</w:t>
      </w:r>
      <w:r w:rsidRPr="00F45CEF">
        <w:rPr>
          <w:rFonts w:ascii="Gill Sans" w:hAnsi="Gill Sans"/>
        </w:rPr>
        <w:t>enters, government extension department and</w:t>
      </w:r>
      <w:r w:rsidR="004C7080">
        <w:rPr>
          <w:rFonts w:ascii="Gill Sans" w:hAnsi="Gill Sans"/>
        </w:rPr>
        <w:t xml:space="preserve"> industry are the key drivers.</w:t>
      </w:r>
    </w:p>
    <w:p w14:paraId="1924A735" w14:textId="77777777" w:rsidR="004C7080" w:rsidRPr="00F45CEF" w:rsidRDefault="004C7080" w:rsidP="004C7080">
      <w:pPr>
        <w:rPr>
          <w:rFonts w:ascii="Gill Sans" w:hAnsi="Gill Sans"/>
        </w:rPr>
      </w:pPr>
    </w:p>
    <w:p w14:paraId="54B463EE" w14:textId="157312AA" w:rsidR="00D629A4" w:rsidRPr="00F45CEF" w:rsidRDefault="00D629A4" w:rsidP="008D5838">
      <w:pPr>
        <w:pStyle w:val="Caption"/>
        <w:rPr>
          <w:rFonts w:ascii="Gill Sans" w:hAnsi="Gill Sans"/>
          <w:color w:val="auto"/>
          <w:sz w:val="20"/>
        </w:rPr>
      </w:pPr>
      <w:bookmarkStart w:id="35" w:name="_Toc450899416"/>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8</w:t>
      </w:r>
      <w:r w:rsidRPr="00F45CEF">
        <w:rPr>
          <w:rFonts w:ascii="Gill Sans" w:hAnsi="Gill Sans"/>
          <w:color w:val="auto"/>
          <w:sz w:val="20"/>
        </w:rPr>
        <w:fldChar w:fldCharType="end"/>
      </w:r>
      <w:r w:rsidRPr="00F45CEF">
        <w:rPr>
          <w:rFonts w:ascii="Gill Sans" w:hAnsi="Gill Sans"/>
          <w:color w:val="auto"/>
          <w:sz w:val="20"/>
        </w:rPr>
        <w:t xml:space="preserve">. Proposed project areas and beneficiaries for </w:t>
      </w:r>
      <w:r w:rsidR="008D5838">
        <w:rPr>
          <w:rFonts w:ascii="Gill Sans" w:hAnsi="Gill Sans"/>
          <w:color w:val="auto"/>
          <w:sz w:val="20"/>
        </w:rPr>
        <w:t>p</w:t>
      </w:r>
      <w:r w:rsidRPr="00F45CEF">
        <w:rPr>
          <w:rFonts w:ascii="Gill Sans" w:hAnsi="Gill Sans"/>
          <w:color w:val="auto"/>
          <w:sz w:val="20"/>
        </w:rPr>
        <w:t>hase II</w:t>
      </w:r>
      <w:bookmarkEnd w:id="35"/>
    </w:p>
    <w:tbl>
      <w:tblPr>
        <w:tblW w:w="9232" w:type="dxa"/>
        <w:tblInd w:w="-10" w:type="dxa"/>
        <w:tblLook w:val="04A0" w:firstRow="1" w:lastRow="0" w:firstColumn="1" w:lastColumn="0" w:noHBand="0" w:noVBand="1"/>
      </w:tblPr>
      <w:tblGrid>
        <w:gridCol w:w="1108"/>
        <w:gridCol w:w="1232"/>
        <w:gridCol w:w="1620"/>
        <w:gridCol w:w="1597"/>
        <w:gridCol w:w="1440"/>
        <w:gridCol w:w="1113"/>
        <w:gridCol w:w="1336"/>
      </w:tblGrid>
      <w:tr w:rsidR="00D629A4" w:rsidRPr="00F45CEF" w14:paraId="0941CBD6" w14:textId="77777777" w:rsidTr="00D629A4">
        <w:trPr>
          <w:cantSplit/>
          <w:trHeight w:val="307"/>
          <w:tblHeader/>
        </w:trPr>
        <w:tc>
          <w:tcPr>
            <w:tcW w:w="1108" w:type="dxa"/>
            <w:tcBorders>
              <w:top w:val="single" w:sz="4" w:space="0" w:color="auto"/>
              <w:left w:val="single" w:sz="8" w:space="0" w:color="auto"/>
              <w:bottom w:val="single" w:sz="8" w:space="0" w:color="auto"/>
              <w:right w:val="single" w:sz="8" w:space="0" w:color="auto"/>
            </w:tcBorders>
            <w:shd w:val="clear" w:color="auto" w:fill="BFBFBF" w:themeFill="background1" w:themeFillShade="BF"/>
            <w:noWrap/>
            <w:vAlign w:val="center"/>
          </w:tcPr>
          <w:p w14:paraId="276A977A" w14:textId="77777777" w:rsidR="00D629A4" w:rsidRPr="00F45CEF" w:rsidRDefault="00D629A4" w:rsidP="00D629A4">
            <w:pPr>
              <w:rPr>
                <w:rFonts w:ascii="Gill Sans" w:hAnsi="Gill Sans"/>
                <w:b/>
                <w:sz w:val="20"/>
                <w:szCs w:val="20"/>
              </w:rPr>
            </w:pPr>
            <w:r w:rsidRPr="00F45CEF">
              <w:rPr>
                <w:rFonts w:ascii="Gill Sans" w:hAnsi="Gill Sans"/>
                <w:b/>
                <w:sz w:val="20"/>
                <w:szCs w:val="20"/>
              </w:rPr>
              <w:t>Region/ zone</w:t>
            </w:r>
          </w:p>
          <w:p w14:paraId="3F41DA05" w14:textId="77777777" w:rsidR="00D629A4" w:rsidRPr="00F45CEF" w:rsidRDefault="00D629A4" w:rsidP="00D629A4">
            <w:pPr>
              <w:jc w:val="both"/>
              <w:rPr>
                <w:rFonts w:ascii="Gill Sans" w:eastAsia="Times New Roman" w:hAnsi="Gill Sans" w:cs="Times New Roman"/>
                <w:b/>
                <w:color w:val="000000"/>
                <w:sz w:val="20"/>
                <w:szCs w:val="20"/>
              </w:rPr>
            </w:pPr>
          </w:p>
        </w:tc>
        <w:tc>
          <w:tcPr>
            <w:tcW w:w="1232" w:type="dxa"/>
            <w:tcBorders>
              <w:top w:val="single" w:sz="4" w:space="0" w:color="auto"/>
              <w:left w:val="nil"/>
              <w:bottom w:val="single" w:sz="8" w:space="0" w:color="auto"/>
              <w:right w:val="single" w:sz="8" w:space="0" w:color="auto"/>
            </w:tcBorders>
            <w:shd w:val="clear" w:color="auto" w:fill="FFFFFF" w:themeFill="background1"/>
            <w:noWrap/>
            <w:vAlign w:val="center"/>
          </w:tcPr>
          <w:p w14:paraId="5C55BC38" w14:textId="77777777" w:rsidR="00D629A4" w:rsidRPr="00F45CEF" w:rsidRDefault="00D629A4" w:rsidP="00D629A4">
            <w:pPr>
              <w:jc w:val="both"/>
              <w:rPr>
                <w:rFonts w:ascii="Gill Sans" w:eastAsia="Times New Roman" w:hAnsi="Gill Sans" w:cs="Times New Roman"/>
                <w:b/>
                <w:color w:val="000000"/>
                <w:sz w:val="20"/>
                <w:szCs w:val="20"/>
              </w:rPr>
            </w:pPr>
            <w:r w:rsidRPr="00F45CEF">
              <w:rPr>
                <w:rFonts w:ascii="Gill Sans" w:hAnsi="Gill Sans"/>
                <w:b/>
                <w:sz w:val="20"/>
                <w:szCs w:val="20"/>
              </w:rPr>
              <w:t>Number of woredas/ kebeles</w:t>
            </w:r>
          </w:p>
        </w:tc>
        <w:tc>
          <w:tcPr>
            <w:tcW w:w="1620" w:type="dxa"/>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14:paraId="60229858" w14:textId="77777777" w:rsidR="00D629A4" w:rsidRPr="00F45CEF" w:rsidRDefault="00D629A4" w:rsidP="00D629A4">
            <w:pPr>
              <w:jc w:val="both"/>
              <w:rPr>
                <w:rFonts w:ascii="Gill Sans" w:eastAsia="Times New Roman" w:hAnsi="Gill Sans" w:cs="Times New Roman"/>
                <w:b/>
                <w:color w:val="000000"/>
                <w:sz w:val="20"/>
                <w:szCs w:val="20"/>
              </w:rPr>
            </w:pPr>
            <w:r w:rsidRPr="00F45CEF">
              <w:rPr>
                <w:rFonts w:ascii="Gill Sans" w:eastAsia="Times New Roman" w:hAnsi="Gill Sans" w:cs="Times New Roman"/>
                <w:b/>
                <w:color w:val="000000"/>
                <w:sz w:val="20"/>
                <w:szCs w:val="20"/>
              </w:rPr>
              <w:t>Commodity</w:t>
            </w:r>
          </w:p>
        </w:tc>
        <w:tc>
          <w:tcPr>
            <w:tcW w:w="1383" w:type="dxa"/>
            <w:tcBorders>
              <w:top w:val="single" w:sz="4" w:space="0" w:color="auto"/>
              <w:left w:val="nil"/>
              <w:bottom w:val="single" w:sz="8" w:space="0" w:color="auto"/>
              <w:right w:val="nil"/>
            </w:tcBorders>
            <w:shd w:val="clear" w:color="auto" w:fill="FFFFFF" w:themeFill="background1"/>
            <w:noWrap/>
            <w:vAlign w:val="center"/>
          </w:tcPr>
          <w:p w14:paraId="2A3B464E" w14:textId="7343BD0D" w:rsidR="00D629A4" w:rsidRPr="00F45CEF" w:rsidRDefault="00D629A4" w:rsidP="004C7080">
            <w:pPr>
              <w:jc w:val="both"/>
              <w:rPr>
                <w:rFonts w:ascii="Gill Sans" w:eastAsia="Times New Roman" w:hAnsi="Gill Sans" w:cs="Times New Roman"/>
                <w:b/>
                <w:color w:val="000000"/>
                <w:sz w:val="20"/>
                <w:szCs w:val="20"/>
              </w:rPr>
            </w:pPr>
            <w:r w:rsidRPr="00F45CEF">
              <w:rPr>
                <w:rFonts w:ascii="Gill Sans" w:eastAsia="Times New Roman" w:hAnsi="Gill Sans" w:cs="Times New Roman"/>
                <w:b/>
                <w:color w:val="000000"/>
                <w:sz w:val="20"/>
                <w:szCs w:val="20"/>
              </w:rPr>
              <w:t>Potential beneficiaries (</w:t>
            </w:r>
            <w:r w:rsidR="004C7080">
              <w:rPr>
                <w:rFonts w:ascii="Gill Sans" w:eastAsia="Times New Roman" w:hAnsi="Gill Sans" w:cs="Times New Roman"/>
                <w:b/>
                <w:color w:val="000000"/>
                <w:sz w:val="20"/>
                <w:szCs w:val="20"/>
              </w:rPr>
              <w:t>households</w:t>
            </w:r>
            <w:r w:rsidRPr="00F45CEF">
              <w:rPr>
                <w:rFonts w:ascii="Gill Sans" w:eastAsia="Times New Roman" w:hAnsi="Gill Sans" w:cs="Times New Roman"/>
                <w:b/>
                <w:color w:val="000000"/>
                <w:sz w:val="20"/>
                <w:szCs w:val="20"/>
              </w:rPr>
              <w:t>)**</w:t>
            </w:r>
          </w:p>
        </w:tc>
        <w:tc>
          <w:tcPr>
            <w:tcW w:w="1440" w:type="dxa"/>
            <w:tcBorders>
              <w:top w:val="single" w:sz="4" w:space="0" w:color="auto"/>
              <w:left w:val="single" w:sz="8" w:space="0" w:color="auto"/>
              <w:bottom w:val="single" w:sz="8" w:space="0" w:color="auto"/>
              <w:right w:val="nil"/>
            </w:tcBorders>
            <w:shd w:val="clear" w:color="auto" w:fill="FFFFFF" w:themeFill="background1"/>
            <w:noWrap/>
            <w:vAlign w:val="center"/>
          </w:tcPr>
          <w:p w14:paraId="3F04EC1D" w14:textId="137B5120" w:rsidR="00D629A4" w:rsidRPr="00F45CEF" w:rsidRDefault="00D629A4" w:rsidP="004C7080">
            <w:pPr>
              <w:jc w:val="both"/>
              <w:rPr>
                <w:rFonts w:ascii="Gill Sans" w:eastAsia="Times New Roman" w:hAnsi="Gill Sans" w:cs="Times New Roman"/>
                <w:b/>
                <w:color w:val="000000"/>
                <w:sz w:val="20"/>
                <w:szCs w:val="20"/>
              </w:rPr>
            </w:pPr>
            <w:r w:rsidRPr="00F45CEF">
              <w:rPr>
                <w:rFonts w:ascii="Gill Sans" w:eastAsia="Times New Roman" w:hAnsi="Gill Sans" w:cs="Times New Roman"/>
                <w:b/>
                <w:color w:val="000000"/>
                <w:sz w:val="20"/>
                <w:szCs w:val="20"/>
              </w:rPr>
              <w:t>Actual beneficiaries (</w:t>
            </w:r>
            <w:r w:rsidR="004C7080">
              <w:rPr>
                <w:rFonts w:ascii="Gill Sans" w:eastAsia="Times New Roman" w:hAnsi="Gill Sans" w:cs="Times New Roman"/>
                <w:b/>
                <w:color w:val="000000"/>
                <w:sz w:val="20"/>
                <w:szCs w:val="20"/>
              </w:rPr>
              <w:t>households</w:t>
            </w:r>
            <w:r w:rsidRPr="00F45CEF">
              <w:rPr>
                <w:rFonts w:ascii="Gill Sans" w:eastAsia="Times New Roman" w:hAnsi="Gill Sans" w:cs="Times New Roman"/>
                <w:b/>
                <w:color w:val="000000"/>
                <w:sz w:val="20"/>
                <w:szCs w:val="20"/>
              </w:rPr>
              <w:t>)</w:t>
            </w:r>
          </w:p>
        </w:tc>
        <w:tc>
          <w:tcPr>
            <w:tcW w:w="1113" w:type="dxa"/>
            <w:tcBorders>
              <w:top w:val="single" w:sz="4" w:space="0" w:color="auto"/>
              <w:left w:val="single" w:sz="8" w:space="0" w:color="auto"/>
              <w:bottom w:val="single" w:sz="8" w:space="0" w:color="auto"/>
              <w:right w:val="nil"/>
            </w:tcBorders>
            <w:shd w:val="clear" w:color="auto" w:fill="FFFFFF" w:themeFill="background1"/>
            <w:noWrap/>
            <w:vAlign w:val="center"/>
          </w:tcPr>
          <w:p w14:paraId="3AE2DCD7" w14:textId="77777777" w:rsidR="00D629A4" w:rsidRPr="00F45CEF" w:rsidRDefault="00D629A4" w:rsidP="00D629A4">
            <w:pPr>
              <w:jc w:val="both"/>
              <w:rPr>
                <w:rFonts w:ascii="Gill Sans" w:eastAsia="Times New Roman" w:hAnsi="Gill Sans" w:cs="Times New Roman"/>
                <w:b/>
                <w:color w:val="000000"/>
                <w:sz w:val="20"/>
                <w:szCs w:val="20"/>
              </w:rPr>
            </w:pPr>
            <w:r w:rsidRPr="00F45CEF">
              <w:rPr>
                <w:rFonts w:ascii="Gill Sans" w:eastAsia="Times New Roman" w:hAnsi="Gill Sans" w:cs="Times New Roman"/>
                <w:b/>
                <w:color w:val="000000"/>
                <w:sz w:val="20"/>
                <w:szCs w:val="20"/>
              </w:rPr>
              <w:t>Area (ha)</w:t>
            </w:r>
          </w:p>
        </w:tc>
        <w:tc>
          <w:tcPr>
            <w:tcW w:w="1336" w:type="dxa"/>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14:paraId="2C3F08D0" w14:textId="77777777" w:rsidR="00D629A4" w:rsidRPr="00F45CEF" w:rsidRDefault="00D629A4" w:rsidP="00D629A4">
            <w:pPr>
              <w:jc w:val="both"/>
              <w:rPr>
                <w:rFonts w:ascii="Gill Sans" w:eastAsia="Times New Roman" w:hAnsi="Gill Sans" w:cs="Times New Roman"/>
                <w:b/>
                <w:color w:val="000000"/>
                <w:sz w:val="20"/>
                <w:szCs w:val="20"/>
              </w:rPr>
            </w:pPr>
            <w:r w:rsidRPr="00F45CEF">
              <w:rPr>
                <w:rFonts w:ascii="Gill Sans" w:eastAsia="Times New Roman" w:hAnsi="Gill Sans" w:cs="Times New Roman"/>
                <w:b/>
                <w:color w:val="000000"/>
                <w:sz w:val="20"/>
                <w:szCs w:val="20"/>
              </w:rPr>
              <w:t>Seed (ton)</w:t>
            </w:r>
          </w:p>
        </w:tc>
      </w:tr>
      <w:tr w:rsidR="00D629A4" w:rsidRPr="00F45CEF" w14:paraId="400CD4C6"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BFBFBF" w:themeFill="background1" w:themeFillShade="BF"/>
            <w:noWrap/>
            <w:hideMark/>
          </w:tcPr>
          <w:p w14:paraId="3C35940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SNNP/ Hadiya</w:t>
            </w:r>
          </w:p>
        </w:tc>
        <w:tc>
          <w:tcPr>
            <w:tcW w:w="1232" w:type="dxa"/>
            <w:tcBorders>
              <w:top w:val="nil"/>
              <w:left w:val="nil"/>
              <w:bottom w:val="single" w:sz="8" w:space="0" w:color="auto"/>
              <w:right w:val="single" w:sz="8" w:space="0" w:color="auto"/>
            </w:tcBorders>
            <w:shd w:val="clear" w:color="auto" w:fill="BFBFBF" w:themeFill="background1" w:themeFillShade="BF"/>
            <w:noWrap/>
            <w:hideMark/>
          </w:tcPr>
          <w:p w14:paraId="6E7CAEB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3/12</w:t>
            </w:r>
          </w:p>
        </w:tc>
        <w:tc>
          <w:tcPr>
            <w:tcW w:w="1620" w:type="dxa"/>
            <w:tcBorders>
              <w:top w:val="nil"/>
              <w:left w:val="nil"/>
              <w:bottom w:val="single" w:sz="8" w:space="0" w:color="auto"/>
              <w:right w:val="single" w:sz="8" w:space="0" w:color="auto"/>
            </w:tcBorders>
            <w:shd w:val="clear" w:color="auto" w:fill="BFBFBF" w:themeFill="background1" w:themeFillShade="BF"/>
            <w:noWrap/>
            <w:vAlign w:val="center"/>
            <w:hideMark/>
          </w:tcPr>
          <w:p w14:paraId="4047FBC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Barley</w:t>
            </w:r>
          </w:p>
        </w:tc>
        <w:tc>
          <w:tcPr>
            <w:tcW w:w="1383" w:type="dxa"/>
            <w:tcBorders>
              <w:top w:val="nil"/>
              <w:left w:val="nil"/>
              <w:bottom w:val="single" w:sz="8" w:space="0" w:color="auto"/>
              <w:right w:val="single" w:sz="8" w:space="0" w:color="auto"/>
            </w:tcBorders>
            <w:shd w:val="clear" w:color="auto" w:fill="BFBFBF" w:themeFill="background1" w:themeFillShade="BF"/>
            <w:noWrap/>
            <w:vAlign w:val="center"/>
            <w:hideMark/>
          </w:tcPr>
          <w:p w14:paraId="2492AB7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78,856</w:t>
            </w:r>
          </w:p>
        </w:tc>
        <w:tc>
          <w:tcPr>
            <w:tcW w:w="1440" w:type="dxa"/>
            <w:tcBorders>
              <w:top w:val="nil"/>
              <w:left w:val="nil"/>
              <w:bottom w:val="single" w:sz="8" w:space="0" w:color="auto"/>
              <w:right w:val="single" w:sz="8" w:space="0" w:color="auto"/>
            </w:tcBorders>
            <w:shd w:val="clear" w:color="auto" w:fill="BFBFBF" w:themeFill="background1" w:themeFillShade="BF"/>
            <w:noWrap/>
            <w:vAlign w:val="center"/>
            <w:hideMark/>
          </w:tcPr>
          <w:p w14:paraId="29C94B4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1872</w:t>
            </w:r>
          </w:p>
        </w:tc>
        <w:tc>
          <w:tcPr>
            <w:tcW w:w="1113" w:type="dxa"/>
            <w:tcBorders>
              <w:top w:val="nil"/>
              <w:left w:val="nil"/>
              <w:bottom w:val="single" w:sz="8" w:space="0" w:color="auto"/>
              <w:right w:val="single" w:sz="8" w:space="0" w:color="auto"/>
            </w:tcBorders>
            <w:shd w:val="clear" w:color="auto" w:fill="BFBFBF" w:themeFill="background1" w:themeFillShade="BF"/>
            <w:noWrap/>
            <w:vAlign w:val="center"/>
            <w:hideMark/>
          </w:tcPr>
          <w:p w14:paraId="2A59A21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468</w:t>
            </w:r>
          </w:p>
        </w:tc>
        <w:tc>
          <w:tcPr>
            <w:tcW w:w="1336" w:type="dxa"/>
            <w:tcBorders>
              <w:top w:val="nil"/>
              <w:left w:val="nil"/>
              <w:bottom w:val="single" w:sz="8" w:space="0" w:color="auto"/>
              <w:right w:val="single" w:sz="8" w:space="0" w:color="auto"/>
            </w:tcBorders>
            <w:shd w:val="clear" w:color="auto" w:fill="BFBFBF" w:themeFill="background1" w:themeFillShade="BF"/>
            <w:noWrap/>
            <w:vAlign w:val="center"/>
            <w:hideMark/>
          </w:tcPr>
          <w:p w14:paraId="4BACD24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46.8</w:t>
            </w:r>
          </w:p>
        </w:tc>
      </w:tr>
      <w:tr w:rsidR="00D629A4" w:rsidRPr="00F45CEF" w14:paraId="02B13AFC"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474B92F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952AC5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33AA0A1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xml:space="preserve">Durum wheat </w:t>
            </w:r>
          </w:p>
        </w:tc>
        <w:tc>
          <w:tcPr>
            <w:tcW w:w="1383" w:type="dxa"/>
            <w:tcBorders>
              <w:top w:val="nil"/>
              <w:left w:val="nil"/>
              <w:bottom w:val="single" w:sz="8" w:space="0" w:color="auto"/>
              <w:right w:val="single" w:sz="8" w:space="0" w:color="auto"/>
            </w:tcBorders>
            <w:shd w:val="clear" w:color="auto" w:fill="auto"/>
            <w:noWrap/>
            <w:vAlign w:val="center"/>
            <w:hideMark/>
          </w:tcPr>
          <w:p w14:paraId="1D525D64"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163,228</w:t>
            </w:r>
          </w:p>
        </w:tc>
        <w:tc>
          <w:tcPr>
            <w:tcW w:w="1440" w:type="dxa"/>
            <w:tcBorders>
              <w:top w:val="nil"/>
              <w:left w:val="nil"/>
              <w:bottom w:val="single" w:sz="8" w:space="0" w:color="auto"/>
              <w:right w:val="single" w:sz="8" w:space="0" w:color="auto"/>
            </w:tcBorders>
            <w:shd w:val="clear" w:color="auto" w:fill="auto"/>
            <w:noWrap/>
            <w:vAlign w:val="center"/>
            <w:hideMark/>
          </w:tcPr>
          <w:p w14:paraId="7BD585E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6048</w:t>
            </w:r>
          </w:p>
        </w:tc>
        <w:tc>
          <w:tcPr>
            <w:tcW w:w="1113" w:type="dxa"/>
            <w:tcBorders>
              <w:top w:val="nil"/>
              <w:left w:val="nil"/>
              <w:bottom w:val="single" w:sz="8" w:space="0" w:color="auto"/>
              <w:right w:val="single" w:sz="8" w:space="0" w:color="auto"/>
            </w:tcBorders>
            <w:shd w:val="clear" w:color="auto" w:fill="auto"/>
            <w:noWrap/>
            <w:vAlign w:val="center"/>
            <w:hideMark/>
          </w:tcPr>
          <w:p w14:paraId="497F51E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1511.6</w:t>
            </w:r>
          </w:p>
        </w:tc>
        <w:tc>
          <w:tcPr>
            <w:tcW w:w="1336" w:type="dxa"/>
            <w:tcBorders>
              <w:top w:val="nil"/>
              <w:left w:val="nil"/>
              <w:bottom w:val="single" w:sz="8" w:space="0" w:color="auto"/>
              <w:right w:val="single" w:sz="8" w:space="0" w:color="auto"/>
            </w:tcBorders>
            <w:shd w:val="clear" w:color="auto" w:fill="auto"/>
            <w:noWrap/>
            <w:vAlign w:val="center"/>
            <w:hideMark/>
          </w:tcPr>
          <w:p w14:paraId="3474DF8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226.8</w:t>
            </w:r>
          </w:p>
        </w:tc>
      </w:tr>
      <w:tr w:rsidR="00D629A4" w:rsidRPr="00F45CEF" w14:paraId="6AF01266"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6430745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1EC208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4AA97DC4"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Faba bean</w:t>
            </w:r>
          </w:p>
        </w:tc>
        <w:tc>
          <w:tcPr>
            <w:tcW w:w="1383" w:type="dxa"/>
            <w:tcBorders>
              <w:top w:val="nil"/>
              <w:left w:val="nil"/>
              <w:bottom w:val="single" w:sz="8" w:space="0" w:color="auto"/>
              <w:right w:val="single" w:sz="8" w:space="0" w:color="auto"/>
            </w:tcBorders>
            <w:shd w:val="clear" w:color="auto" w:fill="auto"/>
            <w:noWrap/>
            <w:vAlign w:val="center"/>
            <w:hideMark/>
          </w:tcPr>
          <w:p w14:paraId="634A990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102,252</w:t>
            </w:r>
          </w:p>
        </w:tc>
        <w:tc>
          <w:tcPr>
            <w:tcW w:w="1440" w:type="dxa"/>
            <w:tcBorders>
              <w:top w:val="nil"/>
              <w:left w:val="nil"/>
              <w:bottom w:val="single" w:sz="8" w:space="0" w:color="auto"/>
              <w:right w:val="single" w:sz="8" w:space="0" w:color="auto"/>
            </w:tcBorders>
            <w:shd w:val="clear" w:color="auto" w:fill="auto"/>
            <w:noWrap/>
            <w:vAlign w:val="center"/>
            <w:hideMark/>
          </w:tcPr>
          <w:p w14:paraId="3FDE613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2616</w:t>
            </w:r>
          </w:p>
        </w:tc>
        <w:tc>
          <w:tcPr>
            <w:tcW w:w="1113" w:type="dxa"/>
            <w:tcBorders>
              <w:top w:val="nil"/>
              <w:left w:val="nil"/>
              <w:bottom w:val="single" w:sz="8" w:space="0" w:color="auto"/>
              <w:right w:val="single" w:sz="8" w:space="0" w:color="auto"/>
            </w:tcBorders>
            <w:shd w:val="clear" w:color="auto" w:fill="auto"/>
            <w:noWrap/>
            <w:vAlign w:val="center"/>
            <w:hideMark/>
          </w:tcPr>
          <w:p w14:paraId="514343A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652.8</w:t>
            </w:r>
          </w:p>
        </w:tc>
        <w:tc>
          <w:tcPr>
            <w:tcW w:w="1336" w:type="dxa"/>
            <w:tcBorders>
              <w:top w:val="nil"/>
              <w:left w:val="nil"/>
              <w:bottom w:val="single" w:sz="8" w:space="0" w:color="auto"/>
              <w:right w:val="single" w:sz="8" w:space="0" w:color="auto"/>
            </w:tcBorders>
            <w:shd w:val="clear" w:color="auto" w:fill="auto"/>
            <w:noWrap/>
            <w:vAlign w:val="center"/>
            <w:hideMark/>
          </w:tcPr>
          <w:p w14:paraId="1C86657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130.56</w:t>
            </w:r>
          </w:p>
        </w:tc>
      </w:tr>
      <w:tr w:rsidR="00D629A4" w:rsidRPr="00F45CEF" w14:paraId="31B946E3"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16FEB06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43C2B8E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203D8E4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Field pea</w:t>
            </w:r>
          </w:p>
        </w:tc>
        <w:tc>
          <w:tcPr>
            <w:tcW w:w="1383" w:type="dxa"/>
            <w:tcBorders>
              <w:top w:val="nil"/>
              <w:left w:val="nil"/>
              <w:bottom w:val="single" w:sz="8" w:space="0" w:color="auto"/>
              <w:right w:val="single" w:sz="8" w:space="0" w:color="auto"/>
            </w:tcBorders>
            <w:shd w:val="clear" w:color="auto" w:fill="auto"/>
            <w:noWrap/>
            <w:vAlign w:val="center"/>
            <w:hideMark/>
          </w:tcPr>
          <w:p w14:paraId="7488116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42,567</w:t>
            </w:r>
          </w:p>
        </w:tc>
        <w:tc>
          <w:tcPr>
            <w:tcW w:w="1440" w:type="dxa"/>
            <w:tcBorders>
              <w:top w:val="nil"/>
              <w:left w:val="nil"/>
              <w:bottom w:val="single" w:sz="8" w:space="0" w:color="auto"/>
              <w:right w:val="single" w:sz="8" w:space="0" w:color="auto"/>
            </w:tcBorders>
            <w:shd w:val="clear" w:color="auto" w:fill="auto"/>
            <w:noWrap/>
            <w:vAlign w:val="center"/>
            <w:hideMark/>
          </w:tcPr>
          <w:p w14:paraId="230FC36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1392</w:t>
            </w:r>
          </w:p>
        </w:tc>
        <w:tc>
          <w:tcPr>
            <w:tcW w:w="1113" w:type="dxa"/>
            <w:tcBorders>
              <w:top w:val="nil"/>
              <w:left w:val="nil"/>
              <w:bottom w:val="single" w:sz="8" w:space="0" w:color="auto"/>
              <w:right w:val="single" w:sz="8" w:space="0" w:color="auto"/>
            </w:tcBorders>
            <w:shd w:val="clear" w:color="auto" w:fill="auto"/>
            <w:noWrap/>
            <w:vAlign w:val="center"/>
            <w:hideMark/>
          </w:tcPr>
          <w:p w14:paraId="2EC8285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347.8</w:t>
            </w:r>
          </w:p>
        </w:tc>
        <w:tc>
          <w:tcPr>
            <w:tcW w:w="1336" w:type="dxa"/>
            <w:tcBorders>
              <w:top w:val="nil"/>
              <w:left w:val="nil"/>
              <w:bottom w:val="single" w:sz="8" w:space="0" w:color="auto"/>
              <w:right w:val="single" w:sz="8" w:space="0" w:color="auto"/>
            </w:tcBorders>
            <w:shd w:val="clear" w:color="auto" w:fill="auto"/>
            <w:noWrap/>
            <w:vAlign w:val="center"/>
            <w:hideMark/>
          </w:tcPr>
          <w:p w14:paraId="4FC0C7A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52.2</w:t>
            </w:r>
          </w:p>
        </w:tc>
      </w:tr>
      <w:tr w:rsidR="00D629A4" w:rsidRPr="00F45CEF" w14:paraId="6F72674E"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2BE142C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7BCC0E6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5E52840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Chickpea</w:t>
            </w:r>
          </w:p>
        </w:tc>
        <w:tc>
          <w:tcPr>
            <w:tcW w:w="1383" w:type="dxa"/>
            <w:tcBorders>
              <w:top w:val="nil"/>
              <w:left w:val="nil"/>
              <w:bottom w:val="single" w:sz="8" w:space="0" w:color="auto"/>
              <w:right w:val="single" w:sz="8" w:space="0" w:color="auto"/>
            </w:tcBorders>
            <w:shd w:val="clear" w:color="auto" w:fill="auto"/>
            <w:noWrap/>
            <w:vAlign w:val="center"/>
            <w:hideMark/>
          </w:tcPr>
          <w:p w14:paraId="1E9EDF8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NA</w:t>
            </w:r>
          </w:p>
        </w:tc>
        <w:tc>
          <w:tcPr>
            <w:tcW w:w="1440" w:type="dxa"/>
            <w:tcBorders>
              <w:top w:val="nil"/>
              <w:left w:val="nil"/>
              <w:bottom w:val="single" w:sz="8" w:space="0" w:color="auto"/>
              <w:right w:val="single" w:sz="8" w:space="0" w:color="auto"/>
            </w:tcBorders>
            <w:shd w:val="clear" w:color="auto" w:fill="auto"/>
            <w:noWrap/>
            <w:vAlign w:val="center"/>
            <w:hideMark/>
          </w:tcPr>
          <w:p w14:paraId="4FF1E44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1596</w:t>
            </w:r>
          </w:p>
        </w:tc>
        <w:tc>
          <w:tcPr>
            <w:tcW w:w="1113" w:type="dxa"/>
            <w:tcBorders>
              <w:top w:val="nil"/>
              <w:left w:val="nil"/>
              <w:bottom w:val="single" w:sz="8" w:space="0" w:color="auto"/>
              <w:right w:val="single" w:sz="8" w:space="0" w:color="auto"/>
            </w:tcBorders>
            <w:shd w:val="clear" w:color="auto" w:fill="auto"/>
            <w:noWrap/>
            <w:vAlign w:val="center"/>
            <w:hideMark/>
          </w:tcPr>
          <w:p w14:paraId="0DCE83E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398.4</w:t>
            </w:r>
          </w:p>
        </w:tc>
        <w:tc>
          <w:tcPr>
            <w:tcW w:w="1336" w:type="dxa"/>
            <w:tcBorders>
              <w:top w:val="nil"/>
              <w:left w:val="nil"/>
              <w:bottom w:val="single" w:sz="8" w:space="0" w:color="auto"/>
              <w:right w:val="single" w:sz="8" w:space="0" w:color="auto"/>
            </w:tcBorders>
            <w:shd w:val="clear" w:color="auto" w:fill="auto"/>
            <w:noWrap/>
            <w:vAlign w:val="center"/>
            <w:hideMark/>
          </w:tcPr>
          <w:p w14:paraId="46A628A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55.8</w:t>
            </w:r>
          </w:p>
        </w:tc>
      </w:tr>
      <w:tr w:rsidR="00D629A4" w:rsidRPr="00F45CEF" w14:paraId="214750AB"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tcPr>
          <w:p w14:paraId="12F216F9" w14:textId="77777777" w:rsidR="00D629A4" w:rsidRPr="00F45CEF" w:rsidRDefault="00D629A4" w:rsidP="00D629A4">
            <w:pPr>
              <w:jc w:val="both"/>
              <w:rPr>
                <w:rFonts w:ascii="Gill Sans" w:eastAsia="Times New Roman" w:hAnsi="Gill Sans" w:cs="Times New Roman"/>
                <w:color w:val="000000"/>
                <w:sz w:val="20"/>
                <w:szCs w:val="20"/>
              </w:rPr>
            </w:pPr>
          </w:p>
        </w:tc>
        <w:tc>
          <w:tcPr>
            <w:tcW w:w="1232" w:type="dxa"/>
            <w:tcBorders>
              <w:top w:val="nil"/>
              <w:left w:val="nil"/>
              <w:bottom w:val="single" w:sz="8" w:space="0" w:color="auto"/>
              <w:right w:val="single" w:sz="8" w:space="0" w:color="auto"/>
            </w:tcBorders>
            <w:shd w:val="clear" w:color="auto" w:fill="auto"/>
            <w:noWrap/>
            <w:vAlign w:val="center"/>
          </w:tcPr>
          <w:p w14:paraId="6C67F6D7"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15/30</w:t>
            </w:r>
          </w:p>
        </w:tc>
        <w:tc>
          <w:tcPr>
            <w:tcW w:w="1620" w:type="dxa"/>
            <w:tcBorders>
              <w:top w:val="nil"/>
              <w:left w:val="nil"/>
              <w:bottom w:val="single" w:sz="8" w:space="0" w:color="auto"/>
              <w:right w:val="single" w:sz="8" w:space="0" w:color="auto"/>
            </w:tcBorders>
            <w:shd w:val="clear" w:color="auto" w:fill="auto"/>
            <w:noWrap/>
            <w:vAlign w:val="center"/>
          </w:tcPr>
          <w:p w14:paraId="6B7592A2"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Potato technology</w:t>
            </w:r>
          </w:p>
        </w:tc>
        <w:tc>
          <w:tcPr>
            <w:tcW w:w="1383" w:type="dxa"/>
            <w:tcBorders>
              <w:top w:val="nil"/>
              <w:left w:val="nil"/>
              <w:bottom w:val="single" w:sz="8" w:space="0" w:color="auto"/>
              <w:right w:val="single" w:sz="8" w:space="0" w:color="auto"/>
            </w:tcBorders>
            <w:shd w:val="clear" w:color="auto" w:fill="auto"/>
            <w:noWrap/>
            <w:vAlign w:val="center"/>
          </w:tcPr>
          <w:p w14:paraId="18874CDC"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180,000</w:t>
            </w:r>
          </w:p>
        </w:tc>
        <w:tc>
          <w:tcPr>
            <w:tcW w:w="1440" w:type="dxa"/>
            <w:tcBorders>
              <w:top w:val="nil"/>
              <w:left w:val="nil"/>
              <w:bottom w:val="single" w:sz="8" w:space="0" w:color="auto"/>
              <w:right w:val="single" w:sz="8" w:space="0" w:color="auto"/>
            </w:tcBorders>
            <w:shd w:val="clear" w:color="auto" w:fill="auto"/>
            <w:noWrap/>
            <w:vAlign w:val="center"/>
          </w:tcPr>
          <w:p w14:paraId="199C5F14"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30,000</w:t>
            </w:r>
          </w:p>
        </w:tc>
        <w:tc>
          <w:tcPr>
            <w:tcW w:w="1113" w:type="dxa"/>
            <w:tcBorders>
              <w:top w:val="nil"/>
              <w:left w:val="nil"/>
              <w:bottom w:val="single" w:sz="8" w:space="0" w:color="auto"/>
              <w:right w:val="single" w:sz="8" w:space="0" w:color="auto"/>
            </w:tcBorders>
            <w:shd w:val="clear" w:color="auto" w:fill="auto"/>
            <w:noWrap/>
            <w:vAlign w:val="center"/>
          </w:tcPr>
          <w:p w14:paraId="1EF83CDD"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750</w:t>
            </w:r>
          </w:p>
        </w:tc>
        <w:tc>
          <w:tcPr>
            <w:tcW w:w="1336" w:type="dxa"/>
            <w:tcBorders>
              <w:top w:val="nil"/>
              <w:left w:val="nil"/>
              <w:bottom w:val="single" w:sz="8" w:space="0" w:color="auto"/>
              <w:right w:val="single" w:sz="8" w:space="0" w:color="auto"/>
            </w:tcBorders>
            <w:shd w:val="clear" w:color="auto" w:fill="auto"/>
            <w:noWrap/>
            <w:vAlign w:val="center"/>
          </w:tcPr>
          <w:p w14:paraId="34439F69"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1,500</w:t>
            </w:r>
          </w:p>
        </w:tc>
      </w:tr>
      <w:tr w:rsidR="00D629A4" w:rsidRPr="00F45CEF" w14:paraId="7252B759"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BFBFBF" w:themeFill="background1" w:themeFillShade="BF"/>
            <w:noWrap/>
            <w:hideMark/>
          </w:tcPr>
          <w:p w14:paraId="47EE7B9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Oromia/ Bale</w:t>
            </w:r>
          </w:p>
        </w:tc>
        <w:tc>
          <w:tcPr>
            <w:tcW w:w="1232" w:type="dxa"/>
            <w:tcBorders>
              <w:top w:val="nil"/>
              <w:left w:val="nil"/>
              <w:bottom w:val="single" w:sz="8" w:space="0" w:color="auto"/>
              <w:right w:val="single" w:sz="8" w:space="0" w:color="auto"/>
            </w:tcBorders>
            <w:shd w:val="clear" w:color="auto" w:fill="BFBFBF" w:themeFill="background1" w:themeFillShade="BF"/>
            <w:noWrap/>
            <w:hideMark/>
          </w:tcPr>
          <w:p w14:paraId="23078CD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5/20</w:t>
            </w:r>
          </w:p>
        </w:tc>
        <w:tc>
          <w:tcPr>
            <w:tcW w:w="1620" w:type="dxa"/>
            <w:tcBorders>
              <w:top w:val="nil"/>
              <w:left w:val="nil"/>
              <w:bottom w:val="single" w:sz="8" w:space="0" w:color="auto"/>
              <w:right w:val="single" w:sz="8" w:space="0" w:color="auto"/>
            </w:tcBorders>
            <w:shd w:val="clear" w:color="auto" w:fill="BFBFBF" w:themeFill="background1" w:themeFillShade="BF"/>
            <w:noWrap/>
            <w:vAlign w:val="center"/>
            <w:hideMark/>
          </w:tcPr>
          <w:p w14:paraId="73B4120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Barley</w:t>
            </w:r>
          </w:p>
        </w:tc>
        <w:tc>
          <w:tcPr>
            <w:tcW w:w="1383" w:type="dxa"/>
            <w:tcBorders>
              <w:top w:val="nil"/>
              <w:left w:val="nil"/>
              <w:bottom w:val="single" w:sz="8" w:space="0" w:color="auto"/>
              <w:right w:val="single" w:sz="8" w:space="0" w:color="auto"/>
            </w:tcBorders>
            <w:shd w:val="clear" w:color="auto" w:fill="BFBFBF" w:themeFill="background1" w:themeFillShade="BF"/>
            <w:noWrap/>
            <w:vAlign w:val="center"/>
            <w:hideMark/>
          </w:tcPr>
          <w:p w14:paraId="5E23F67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94,215</w:t>
            </w:r>
          </w:p>
        </w:tc>
        <w:tc>
          <w:tcPr>
            <w:tcW w:w="1440" w:type="dxa"/>
            <w:tcBorders>
              <w:top w:val="nil"/>
              <w:left w:val="nil"/>
              <w:bottom w:val="single" w:sz="8" w:space="0" w:color="auto"/>
              <w:right w:val="single" w:sz="8" w:space="0" w:color="auto"/>
            </w:tcBorders>
            <w:shd w:val="clear" w:color="auto" w:fill="BFBFBF" w:themeFill="background1" w:themeFillShade="BF"/>
            <w:noWrap/>
            <w:vAlign w:val="center"/>
            <w:hideMark/>
          </w:tcPr>
          <w:p w14:paraId="24B363B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5655</w:t>
            </w:r>
          </w:p>
        </w:tc>
        <w:tc>
          <w:tcPr>
            <w:tcW w:w="1113" w:type="dxa"/>
            <w:tcBorders>
              <w:top w:val="nil"/>
              <w:left w:val="nil"/>
              <w:bottom w:val="single" w:sz="8" w:space="0" w:color="auto"/>
              <w:right w:val="single" w:sz="8" w:space="0" w:color="auto"/>
            </w:tcBorders>
            <w:shd w:val="clear" w:color="auto" w:fill="BFBFBF" w:themeFill="background1" w:themeFillShade="BF"/>
            <w:noWrap/>
            <w:vAlign w:val="center"/>
            <w:hideMark/>
          </w:tcPr>
          <w:p w14:paraId="110427B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2484</w:t>
            </w:r>
          </w:p>
        </w:tc>
        <w:tc>
          <w:tcPr>
            <w:tcW w:w="1336" w:type="dxa"/>
            <w:tcBorders>
              <w:top w:val="nil"/>
              <w:left w:val="nil"/>
              <w:bottom w:val="single" w:sz="8" w:space="0" w:color="auto"/>
              <w:right w:val="single" w:sz="8" w:space="0" w:color="auto"/>
            </w:tcBorders>
            <w:shd w:val="clear" w:color="auto" w:fill="BFBFBF" w:themeFill="background1" w:themeFillShade="BF"/>
            <w:noWrap/>
            <w:vAlign w:val="center"/>
            <w:hideMark/>
          </w:tcPr>
          <w:p w14:paraId="6774439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248.4</w:t>
            </w:r>
          </w:p>
        </w:tc>
      </w:tr>
      <w:tr w:rsidR="00D629A4" w:rsidRPr="00F45CEF" w14:paraId="7C9FDFDE"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6A50BEF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6BA669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27FE816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Durum wheat</w:t>
            </w:r>
          </w:p>
        </w:tc>
        <w:tc>
          <w:tcPr>
            <w:tcW w:w="1383" w:type="dxa"/>
            <w:tcBorders>
              <w:top w:val="nil"/>
              <w:left w:val="nil"/>
              <w:bottom w:val="single" w:sz="8" w:space="0" w:color="auto"/>
              <w:right w:val="single" w:sz="8" w:space="0" w:color="auto"/>
            </w:tcBorders>
            <w:shd w:val="clear" w:color="auto" w:fill="auto"/>
            <w:noWrap/>
            <w:vAlign w:val="center"/>
            <w:hideMark/>
          </w:tcPr>
          <w:p w14:paraId="69B812E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170,579</w:t>
            </w:r>
          </w:p>
        </w:tc>
        <w:tc>
          <w:tcPr>
            <w:tcW w:w="1440" w:type="dxa"/>
            <w:tcBorders>
              <w:top w:val="nil"/>
              <w:left w:val="nil"/>
              <w:bottom w:val="single" w:sz="8" w:space="0" w:color="auto"/>
              <w:right w:val="single" w:sz="8" w:space="0" w:color="auto"/>
            </w:tcBorders>
            <w:shd w:val="clear" w:color="auto" w:fill="auto"/>
            <w:noWrap/>
            <w:vAlign w:val="center"/>
            <w:hideMark/>
          </w:tcPr>
          <w:p w14:paraId="55B92B3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5115</w:t>
            </w:r>
          </w:p>
        </w:tc>
        <w:tc>
          <w:tcPr>
            <w:tcW w:w="1113" w:type="dxa"/>
            <w:tcBorders>
              <w:top w:val="nil"/>
              <w:left w:val="nil"/>
              <w:bottom w:val="single" w:sz="8" w:space="0" w:color="auto"/>
              <w:right w:val="single" w:sz="8" w:space="0" w:color="auto"/>
            </w:tcBorders>
            <w:shd w:val="clear" w:color="auto" w:fill="auto"/>
            <w:noWrap/>
            <w:vAlign w:val="center"/>
            <w:hideMark/>
          </w:tcPr>
          <w:p w14:paraId="3BBC936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2557.5</w:t>
            </w:r>
          </w:p>
        </w:tc>
        <w:tc>
          <w:tcPr>
            <w:tcW w:w="1336" w:type="dxa"/>
            <w:tcBorders>
              <w:top w:val="nil"/>
              <w:left w:val="nil"/>
              <w:bottom w:val="single" w:sz="8" w:space="0" w:color="auto"/>
              <w:right w:val="single" w:sz="8" w:space="0" w:color="auto"/>
            </w:tcBorders>
            <w:shd w:val="clear" w:color="auto" w:fill="auto"/>
            <w:noWrap/>
            <w:vAlign w:val="center"/>
            <w:hideMark/>
          </w:tcPr>
          <w:p w14:paraId="4C6FEB3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383.625</w:t>
            </w:r>
          </w:p>
        </w:tc>
      </w:tr>
      <w:tr w:rsidR="00D629A4" w:rsidRPr="00F45CEF" w14:paraId="045D0EED"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1C5C32A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180FCC7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3123D9F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Faba bean</w:t>
            </w:r>
          </w:p>
        </w:tc>
        <w:tc>
          <w:tcPr>
            <w:tcW w:w="1383" w:type="dxa"/>
            <w:tcBorders>
              <w:top w:val="nil"/>
              <w:left w:val="nil"/>
              <w:bottom w:val="single" w:sz="8" w:space="0" w:color="auto"/>
              <w:right w:val="single" w:sz="8" w:space="0" w:color="auto"/>
            </w:tcBorders>
            <w:shd w:val="clear" w:color="auto" w:fill="auto"/>
            <w:noWrap/>
            <w:vAlign w:val="center"/>
            <w:hideMark/>
          </w:tcPr>
          <w:p w14:paraId="476E497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43,544</w:t>
            </w:r>
          </w:p>
        </w:tc>
        <w:tc>
          <w:tcPr>
            <w:tcW w:w="1440" w:type="dxa"/>
            <w:tcBorders>
              <w:top w:val="nil"/>
              <w:left w:val="nil"/>
              <w:bottom w:val="single" w:sz="8" w:space="0" w:color="auto"/>
              <w:right w:val="single" w:sz="8" w:space="0" w:color="auto"/>
            </w:tcBorders>
            <w:shd w:val="clear" w:color="auto" w:fill="auto"/>
            <w:noWrap/>
            <w:vAlign w:val="center"/>
            <w:hideMark/>
          </w:tcPr>
          <w:p w14:paraId="6D05983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2595</w:t>
            </w:r>
          </w:p>
        </w:tc>
        <w:tc>
          <w:tcPr>
            <w:tcW w:w="1113" w:type="dxa"/>
            <w:tcBorders>
              <w:top w:val="nil"/>
              <w:left w:val="nil"/>
              <w:bottom w:val="single" w:sz="8" w:space="0" w:color="auto"/>
              <w:right w:val="single" w:sz="8" w:space="0" w:color="auto"/>
            </w:tcBorders>
            <w:shd w:val="clear" w:color="auto" w:fill="auto"/>
            <w:noWrap/>
            <w:vAlign w:val="center"/>
            <w:hideMark/>
          </w:tcPr>
          <w:p w14:paraId="0AAE9B4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666</w:t>
            </w:r>
          </w:p>
        </w:tc>
        <w:tc>
          <w:tcPr>
            <w:tcW w:w="1336" w:type="dxa"/>
            <w:tcBorders>
              <w:top w:val="nil"/>
              <w:left w:val="nil"/>
              <w:bottom w:val="single" w:sz="8" w:space="0" w:color="auto"/>
              <w:right w:val="single" w:sz="8" w:space="0" w:color="auto"/>
            </w:tcBorders>
            <w:shd w:val="clear" w:color="auto" w:fill="auto"/>
            <w:noWrap/>
            <w:vAlign w:val="center"/>
            <w:hideMark/>
          </w:tcPr>
          <w:p w14:paraId="6788C0E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133.2</w:t>
            </w:r>
          </w:p>
        </w:tc>
      </w:tr>
      <w:tr w:rsidR="00D629A4" w:rsidRPr="00F45CEF" w14:paraId="0E2E48CF"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011245A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5061FC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46FE23E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Field pea</w:t>
            </w:r>
          </w:p>
        </w:tc>
        <w:tc>
          <w:tcPr>
            <w:tcW w:w="1383" w:type="dxa"/>
            <w:tcBorders>
              <w:top w:val="nil"/>
              <w:left w:val="nil"/>
              <w:bottom w:val="single" w:sz="8" w:space="0" w:color="auto"/>
              <w:right w:val="single" w:sz="8" w:space="0" w:color="auto"/>
            </w:tcBorders>
            <w:shd w:val="clear" w:color="auto" w:fill="auto"/>
            <w:noWrap/>
            <w:vAlign w:val="center"/>
            <w:hideMark/>
          </w:tcPr>
          <w:p w14:paraId="1EB36D7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19,972</w:t>
            </w:r>
          </w:p>
        </w:tc>
        <w:tc>
          <w:tcPr>
            <w:tcW w:w="1440" w:type="dxa"/>
            <w:tcBorders>
              <w:top w:val="nil"/>
              <w:left w:val="nil"/>
              <w:bottom w:val="single" w:sz="8" w:space="0" w:color="auto"/>
              <w:right w:val="single" w:sz="8" w:space="0" w:color="auto"/>
            </w:tcBorders>
            <w:shd w:val="clear" w:color="auto" w:fill="auto"/>
            <w:noWrap/>
            <w:vAlign w:val="center"/>
            <w:hideMark/>
          </w:tcPr>
          <w:p w14:paraId="647BD7B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1200</w:t>
            </w:r>
          </w:p>
        </w:tc>
        <w:tc>
          <w:tcPr>
            <w:tcW w:w="1113" w:type="dxa"/>
            <w:tcBorders>
              <w:top w:val="nil"/>
              <w:left w:val="nil"/>
              <w:bottom w:val="single" w:sz="8" w:space="0" w:color="auto"/>
              <w:right w:val="single" w:sz="8" w:space="0" w:color="auto"/>
            </w:tcBorders>
            <w:shd w:val="clear" w:color="auto" w:fill="auto"/>
            <w:noWrap/>
            <w:vAlign w:val="center"/>
            <w:hideMark/>
          </w:tcPr>
          <w:p w14:paraId="7E0F144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300</w:t>
            </w:r>
          </w:p>
        </w:tc>
        <w:tc>
          <w:tcPr>
            <w:tcW w:w="1336" w:type="dxa"/>
            <w:tcBorders>
              <w:top w:val="nil"/>
              <w:left w:val="nil"/>
              <w:bottom w:val="single" w:sz="8" w:space="0" w:color="auto"/>
              <w:right w:val="single" w:sz="8" w:space="0" w:color="auto"/>
            </w:tcBorders>
            <w:shd w:val="clear" w:color="auto" w:fill="auto"/>
            <w:noWrap/>
            <w:vAlign w:val="center"/>
            <w:hideMark/>
          </w:tcPr>
          <w:p w14:paraId="238A5D6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45</w:t>
            </w:r>
          </w:p>
        </w:tc>
      </w:tr>
      <w:tr w:rsidR="00D629A4" w:rsidRPr="00F45CEF" w14:paraId="578B6CC0"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20ABE18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7CF6BD1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20C13A8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Lentil</w:t>
            </w:r>
          </w:p>
        </w:tc>
        <w:tc>
          <w:tcPr>
            <w:tcW w:w="1383" w:type="dxa"/>
            <w:tcBorders>
              <w:top w:val="nil"/>
              <w:left w:val="nil"/>
              <w:bottom w:val="single" w:sz="8" w:space="0" w:color="auto"/>
              <w:right w:val="single" w:sz="8" w:space="0" w:color="auto"/>
            </w:tcBorders>
            <w:shd w:val="clear" w:color="auto" w:fill="auto"/>
            <w:noWrap/>
            <w:vAlign w:val="center"/>
            <w:hideMark/>
          </w:tcPr>
          <w:p w14:paraId="2FEE393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10,159</w:t>
            </w:r>
          </w:p>
        </w:tc>
        <w:tc>
          <w:tcPr>
            <w:tcW w:w="1440" w:type="dxa"/>
            <w:tcBorders>
              <w:top w:val="nil"/>
              <w:left w:val="nil"/>
              <w:bottom w:val="single" w:sz="8" w:space="0" w:color="auto"/>
              <w:right w:val="single" w:sz="8" w:space="0" w:color="auto"/>
            </w:tcBorders>
            <w:shd w:val="clear" w:color="auto" w:fill="auto"/>
            <w:noWrap/>
            <w:vAlign w:val="center"/>
            <w:hideMark/>
          </w:tcPr>
          <w:p w14:paraId="611597F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615</w:t>
            </w:r>
          </w:p>
        </w:tc>
        <w:tc>
          <w:tcPr>
            <w:tcW w:w="1113" w:type="dxa"/>
            <w:tcBorders>
              <w:top w:val="nil"/>
              <w:left w:val="nil"/>
              <w:bottom w:val="single" w:sz="8" w:space="0" w:color="auto"/>
              <w:right w:val="single" w:sz="8" w:space="0" w:color="auto"/>
            </w:tcBorders>
            <w:shd w:val="clear" w:color="auto" w:fill="auto"/>
            <w:noWrap/>
            <w:vAlign w:val="center"/>
            <w:hideMark/>
          </w:tcPr>
          <w:p w14:paraId="1474E12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154.45</w:t>
            </w:r>
          </w:p>
        </w:tc>
        <w:tc>
          <w:tcPr>
            <w:tcW w:w="1336" w:type="dxa"/>
            <w:tcBorders>
              <w:top w:val="nil"/>
              <w:left w:val="nil"/>
              <w:bottom w:val="single" w:sz="8" w:space="0" w:color="auto"/>
              <w:right w:val="single" w:sz="8" w:space="0" w:color="auto"/>
            </w:tcBorders>
            <w:shd w:val="clear" w:color="auto" w:fill="auto"/>
            <w:noWrap/>
            <w:vAlign w:val="center"/>
            <w:hideMark/>
          </w:tcPr>
          <w:p w14:paraId="62EDCAD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12.3</w:t>
            </w:r>
          </w:p>
        </w:tc>
      </w:tr>
      <w:tr w:rsidR="00D629A4" w:rsidRPr="00F45CEF" w14:paraId="20E192FA"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1AD7E90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68128A6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2A537BD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Chickpea</w:t>
            </w:r>
          </w:p>
        </w:tc>
        <w:tc>
          <w:tcPr>
            <w:tcW w:w="1383" w:type="dxa"/>
            <w:tcBorders>
              <w:top w:val="nil"/>
              <w:left w:val="nil"/>
              <w:bottom w:val="single" w:sz="8" w:space="0" w:color="auto"/>
              <w:right w:val="single" w:sz="8" w:space="0" w:color="auto"/>
            </w:tcBorders>
            <w:shd w:val="clear" w:color="auto" w:fill="auto"/>
            <w:noWrap/>
            <w:vAlign w:val="center"/>
            <w:hideMark/>
          </w:tcPr>
          <w:p w14:paraId="5FC391D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8,810</w:t>
            </w:r>
          </w:p>
        </w:tc>
        <w:tc>
          <w:tcPr>
            <w:tcW w:w="1440" w:type="dxa"/>
            <w:tcBorders>
              <w:top w:val="nil"/>
              <w:left w:val="nil"/>
              <w:bottom w:val="single" w:sz="8" w:space="0" w:color="auto"/>
              <w:right w:val="single" w:sz="8" w:space="0" w:color="auto"/>
            </w:tcBorders>
            <w:shd w:val="clear" w:color="auto" w:fill="auto"/>
            <w:noWrap/>
            <w:vAlign w:val="center"/>
            <w:hideMark/>
          </w:tcPr>
          <w:p w14:paraId="6CBEED0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540</w:t>
            </w:r>
          </w:p>
        </w:tc>
        <w:tc>
          <w:tcPr>
            <w:tcW w:w="1113" w:type="dxa"/>
            <w:tcBorders>
              <w:top w:val="nil"/>
              <w:left w:val="nil"/>
              <w:bottom w:val="single" w:sz="8" w:space="0" w:color="auto"/>
              <w:right w:val="single" w:sz="8" w:space="0" w:color="auto"/>
            </w:tcBorders>
            <w:shd w:val="clear" w:color="auto" w:fill="auto"/>
            <w:noWrap/>
            <w:vAlign w:val="center"/>
            <w:hideMark/>
          </w:tcPr>
          <w:p w14:paraId="7397EC0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126</w:t>
            </w:r>
          </w:p>
        </w:tc>
        <w:tc>
          <w:tcPr>
            <w:tcW w:w="1336" w:type="dxa"/>
            <w:tcBorders>
              <w:top w:val="nil"/>
              <w:left w:val="nil"/>
              <w:bottom w:val="single" w:sz="8" w:space="0" w:color="auto"/>
              <w:right w:val="single" w:sz="8" w:space="0" w:color="auto"/>
            </w:tcBorders>
            <w:shd w:val="clear" w:color="auto" w:fill="auto"/>
            <w:noWrap/>
            <w:vAlign w:val="center"/>
            <w:hideMark/>
          </w:tcPr>
          <w:p w14:paraId="264785B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18.9</w:t>
            </w:r>
          </w:p>
        </w:tc>
      </w:tr>
      <w:tr w:rsidR="00D629A4" w:rsidRPr="00F45CEF" w14:paraId="780E0EB8"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tcPr>
          <w:p w14:paraId="08D03DF7" w14:textId="77777777" w:rsidR="00D629A4" w:rsidRPr="00F45CEF" w:rsidRDefault="00D629A4" w:rsidP="00D629A4">
            <w:pPr>
              <w:jc w:val="both"/>
              <w:rPr>
                <w:rFonts w:ascii="Gill Sans" w:eastAsia="Times New Roman" w:hAnsi="Gill Sans" w:cs="Times New Roman"/>
                <w:b/>
                <w:bCs/>
                <w:color w:val="000000"/>
                <w:sz w:val="20"/>
                <w:szCs w:val="20"/>
              </w:rPr>
            </w:pPr>
          </w:p>
        </w:tc>
        <w:tc>
          <w:tcPr>
            <w:tcW w:w="1232" w:type="dxa"/>
            <w:tcBorders>
              <w:top w:val="nil"/>
              <w:left w:val="nil"/>
              <w:bottom w:val="single" w:sz="8" w:space="0" w:color="auto"/>
              <w:right w:val="single" w:sz="8" w:space="0" w:color="auto"/>
            </w:tcBorders>
            <w:shd w:val="clear" w:color="auto" w:fill="auto"/>
            <w:noWrap/>
            <w:vAlign w:val="center"/>
          </w:tcPr>
          <w:p w14:paraId="37E5E899"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8/15</w:t>
            </w:r>
          </w:p>
        </w:tc>
        <w:tc>
          <w:tcPr>
            <w:tcW w:w="1620" w:type="dxa"/>
            <w:tcBorders>
              <w:top w:val="nil"/>
              <w:left w:val="nil"/>
              <w:bottom w:val="single" w:sz="8" w:space="0" w:color="auto"/>
              <w:right w:val="single" w:sz="8" w:space="0" w:color="auto"/>
            </w:tcBorders>
            <w:shd w:val="clear" w:color="auto" w:fill="auto"/>
            <w:noWrap/>
            <w:vAlign w:val="center"/>
          </w:tcPr>
          <w:p w14:paraId="0A191472"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Potato technology</w:t>
            </w:r>
          </w:p>
        </w:tc>
        <w:tc>
          <w:tcPr>
            <w:tcW w:w="1383" w:type="dxa"/>
            <w:tcBorders>
              <w:top w:val="nil"/>
              <w:left w:val="nil"/>
              <w:bottom w:val="single" w:sz="8" w:space="0" w:color="auto"/>
              <w:right w:val="single" w:sz="8" w:space="0" w:color="auto"/>
            </w:tcBorders>
            <w:shd w:val="clear" w:color="auto" w:fill="auto"/>
            <w:noWrap/>
            <w:vAlign w:val="center"/>
          </w:tcPr>
          <w:p w14:paraId="7F320B3D"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90,000</w:t>
            </w:r>
          </w:p>
        </w:tc>
        <w:tc>
          <w:tcPr>
            <w:tcW w:w="1440" w:type="dxa"/>
            <w:tcBorders>
              <w:top w:val="nil"/>
              <w:left w:val="nil"/>
              <w:bottom w:val="single" w:sz="8" w:space="0" w:color="auto"/>
              <w:right w:val="single" w:sz="8" w:space="0" w:color="auto"/>
            </w:tcBorders>
            <w:shd w:val="clear" w:color="auto" w:fill="auto"/>
            <w:noWrap/>
            <w:vAlign w:val="center"/>
          </w:tcPr>
          <w:p w14:paraId="3DE61B58"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15,000</w:t>
            </w:r>
          </w:p>
        </w:tc>
        <w:tc>
          <w:tcPr>
            <w:tcW w:w="1113" w:type="dxa"/>
            <w:tcBorders>
              <w:top w:val="nil"/>
              <w:left w:val="nil"/>
              <w:bottom w:val="single" w:sz="8" w:space="0" w:color="auto"/>
              <w:right w:val="single" w:sz="8" w:space="0" w:color="auto"/>
            </w:tcBorders>
            <w:shd w:val="clear" w:color="auto" w:fill="auto"/>
            <w:noWrap/>
            <w:vAlign w:val="center"/>
          </w:tcPr>
          <w:p w14:paraId="3FB3E64C"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375</w:t>
            </w:r>
          </w:p>
        </w:tc>
        <w:tc>
          <w:tcPr>
            <w:tcW w:w="1336" w:type="dxa"/>
            <w:tcBorders>
              <w:top w:val="nil"/>
              <w:left w:val="nil"/>
              <w:bottom w:val="single" w:sz="8" w:space="0" w:color="auto"/>
              <w:right w:val="single" w:sz="8" w:space="0" w:color="auto"/>
            </w:tcBorders>
            <w:shd w:val="clear" w:color="auto" w:fill="auto"/>
            <w:noWrap/>
            <w:vAlign w:val="center"/>
          </w:tcPr>
          <w:p w14:paraId="7396B797"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750</w:t>
            </w:r>
          </w:p>
        </w:tc>
      </w:tr>
      <w:tr w:rsidR="00D629A4" w:rsidRPr="00F45CEF" w14:paraId="3E5D96CB"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BFBFBF" w:themeFill="background1" w:themeFillShade="BF"/>
            <w:noWrap/>
            <w:hideMark/>
          </w:tcPr>
          <w:p w14:paraId="4E57943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Amhara/ North Shewa</w:t>
            </w:r>
          </w:p>
        </w:tc>
        <w:tc>
          <w:tcPr>
            <w:tcW w:w="1232" w:type="dxa"/>
            <w:tcBorders>
              <w:top w:val="nil"/>
              <w:left w:val="nil"/>
              <w:bottom w:val="single" w:sz="8" w:space="0" w:color="auto"/>
              <w:right w:val="single" w:sz="8" w:space="0" w:color="auto"/>
            </w:tcBorders>
            <w:shd w:val="clear" w:color="auto" w:fill="BFBFBF" w:themeFill="background1" w:themeFillShade="BF"/>
            <w:noWrap/>
            <w:hideMark/>
          </w:tcPr>
          <w:p w14:paraId="10DDE71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6/24</w:t>
            </w:r>
          </w:p>
        </w:tc>
        <w:tc>
          <w:tcPr>
            <w:tcW w:w="1620" w:type="dxa"/>
            <w:tcBorders>
              <w:top w:val="nil"/>
              <w:left w:val="nil"/>
              <w:bottom w:val="single" w:sz="8" w:space="0" w:color="auto"/>
              <w:right w:val="single" w:sz="8" w:space="0" w:color="auto"/>
            </w:tcBorders>
            <w:shd w:val="clear" w:color="auto" w:fill="BFBFBF" w:themeFill="background1" w:themeFillShade="BF"/>
            <w:noWrap/>
            <w:vAlign w:val="center"/>
            <w:hideMark/>
          </w:tcPr>
          <w:p w14:paraId="2BF6059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Barley</w:t>
            </w:r>
          </w:p>
        </w:tc>
        <w:tc>
          <w:tcPr>
            <w:tcW w:w="1383" w:type="dxa"/>
            <w:tcBorders>
              <w:top w:val="nil"/>
              <w:left w:val="nil"/>
              <w:bottom w:val="single" w:sz="8" w:space="0" w:color="auto"/>
              <w:right w:val="single" w:sz="8" w:space="0" w:color="auto"/>
            </w:tcBorders>
            <w:shd w:val="clear" w:color="auto" w:fill="BFBFBF" w:themeFill="background1" w:themeFillShade="BF"/>
            <w:noWrap/>
            <w:vAlign w:val="center"/>
            <w:hideMark/>
          </w:tcPr>
          <w:p w14:paraId="18403A5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203,184</w:t>
            </w:r>
          </w:p>
        </w:tc>
        <w:tc>
          <w:tcPr>
            <w:tcW w:w="1440" w:type="dxa"/>
            <w:tcBorders>
              <w:top w:val="nil"/>
              <w:left w:val="nil"/>
              <w:bottom w:val="single" w:sz="8" w:space="0" w:color="auto"/>
              <w:right w:val="single" w:sz="8" w:space="0" w:color="auto"/>
            </w:tcBorders>
            <w:shd w:val="clear" w:color="auto" w:fill="BFBFBF" w:themeFill="background1" w:themeFillShade="BF"/>
            <w:noWrap/>
            <w:vAlign w:val="center"/>
            <w:hideMark/>
          </w:tcPr>
          <w:p w14:paraId="730B951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11509</w:t>
            </w:r>
          </w:p>
        </w:tc>
        <w:tc>
          <w:tcPr>
            <w:tcW w:w="1113" w:type="dxa"/>
            <w:tcBorders>
              <w:top w:val="nil"/>
              <w:left w:val="nil"/>
              <w:bottom w:val="single" w:sz="8" w:space="0" w:color="auto"/>
              <w:right w:val="single" w:sz="8" w:space="0" w:color="auto"/>
            </w:tcBorders>
            <w:shd w:val="clear" w:color="auto" w:fill="BFBFBF" w:themeFill="background1" w:themeFillShade="BF"/>
            <w:noWrap/>
            <w:vAlign w:val="center"/>
            <w:hideMark/>
          </w:tcPr>
          <w:p w14:paraId="1E64747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2926.05</w:t>
            </w:r>
          </w:p>
        </w:tc>
        <w:tc>
          <w:tcPr>
            <w:tcW w:w="1336" w:type="dxa"/>
            <w:tcBorders>
              <w:top w:val="nil"/>
              <w:left w:val="nil"/>
              <w:bottom w:val="single" w:sz="8" w:space="0" w:color="auto"/>
              <w:right w:val="single" w:sz="8" w:space="0" w:color="auto"/>
            </w:tcBorders>
            <w:shd w:val="clear" w:color="auto" w:fill="BFBFBF" w:themeFill="background1" w:themeFillShade="BF"/>
            <w:noWrap/>
            <w:vAlign w:val="center"/>
            <w:hideMark/>
          </w:tcPr>
          <w:p w14:paraId="0ED5E27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292.605</w:t>
            </w:r>
          </w:p>
        </w:tc>
      </w:tr>
      <w:tr w:rsidR="00D629A4" w:rsidRPr="00F45CEF" w14:paraId="0276D626"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276EBFFE"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5EC8295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3FE800E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Durum wheat</w:t>
            </w:r>
          </w:p>
        </w:tc>
        <w:tc>
          <w:tcPr>
            <w:tcW w:w="1383" w:type="dxa"/>
            <w:tcBorders>
              <w:top w:val="nil"/>
              <w:left w:val="nil"/>
              <w:bottom w:val="single" w:sz="8" w:space="0" w:color="auto"/>
              <w:right w:val="single" w:sz="8" w:space="0" w:color="auto"/>
            </w:tcBorders>
            <w:shd w:val="clear" w:color="auto" w:fill="auto"/>
            <w:noWrap/>
            <w:vAlign w:val="center"/>
            <w:hideMark/>
          </w:tcPr>
          <w:p w14:paraId="427733C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219,192</w:t>
            </w:r>
          </w:p>
        </w:tc>
        <w:tc>
          <w:tcPr>
            <w:tcW w:w="1440" w:type="dxa"/>
            <w:tcBorders>
              <w:top w:val="nil"/>
              <w:left w:val="nil"/>
              <w:bottom w:val="single" w:sz="8" w:space="0" w:color="auto"/>
              <w:right w:val="single" w:sz="8" w:space="0" w:color="auto"/>
            </w:tcBorders>
            <w:shd w:val="clear" w:color="auto" w:fill="auto"/>
            <w:noWrap/>
            <w:vAlign w:val="center"/>
            <w:hideMark/>
          </w:tcPr>
          <w:p w14:paraId="720AF47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6205</w:t>
            </w:r>
          </w:p>
        </w:tc>
        <w:tc>
          <w:tcPr>
            <w:tcW w:w="1113" w:type="dxa"/>
            <w:tcBorders>
              <w:top w:val="nil"/>
              <w:left w:val="nil"/>
              <w:bottom w:val="single" w:sz="8" w:space="0" w:color="auto"/>
              <w:right w:val="single" w:sz="8" w:space="0" w:color="auto"/>
            </w:tcBorders>
            <w:shd w:val="clear" w:color="auto" w:fill="auto"/>
            <w:noWrap/>
            <w:vAlign w:val="center"/>
            <w:hideMark/>
          </w:tcPr>
          <w:p w14:paraId="2950A35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1552.05</w:t>
            </w:r>
          </w:p>
        </w:tc>
        <w:tc>
          <w:tcPr>
            <w:tcW w:w="1336" w:type="dxa"/>
            <w:tcBorders>
              <w:top w:val="nil"/>
              <w:left w:val="nil"/>
              <w:bottom w:val="single" w:sz="8" w:space="0" w:color="auto"/>
              <w:right w:val="single" w:sz="8" w:space="0" w:color="auto"/>
            </w:tcBorders>
            <w:shd w:val="clear" w:color="auto" w:fill="auto"/>
            <w:noWrap/>
            <w:vAlign w:val="center"/>
            <w:hideMark/>
          </w:tcPr>
          <w:p w14:paraId="1597FAA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232.9</w:t>
            </w:r>
          </w:p>
        </w:tc>
      </w:tr>
      <w:tr w:rsidR="00D629A4" w:rsidRPr="00F45CEF" w14:paraId="20567B91"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2402133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lastRenderedPageBreak/>
              <w:t> </w:t>
            </w:r>
          </w:p>
        </w:tc>
        <w:tc>
          <w:tcPr>
            <w:tcW w:w="1232" w:type="dxa"/>
            <w:tcBorders>
              <w:top w:val="nil"/>
              <w:left w:val="nil"/>
              <w:bottom w:val="single" w:sz="8" w:space="0" w:color="auto"/>
              <w:right w:val="single" w:sz="8" w:space="0" w:color="auto"/>
            </w:tcBorders>
            <w:shd w:val="clear" w:color="auto" w:fill="auto"/>
            <w:noWrap/>
            <w:vAlign w:val="center"/>
            <w:hideMark/>
          </w:tcPr>
          <w:p w14:paraId="7EA92E8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3B69FAC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Faba bean</w:t>
            </w:r>
          </w:p>
        </w:tc>
        <w:tc>
          <w:tcPr>
            <w:tcW w:w="1383" w:type="dxa"/>
            <w:tcBorders>
              <w:top w:val="nil"/>
              <w:left w:val="nil"/>
              <w:bottom w:val="single" w:sz="8" w:space="0" w:color="auto"/>
              <w:right w:val="single" w:sz="8" w:space="0" w:color="auto"/>
            </w:tcBorders>
            <w:shd w:val="clear" w:color="auto" w:fill="auto"/>
            <w:noWrap/>
            <w:vAlign w:val="center"/>
            <w:hideMark/>
          </w:tcPr>
          <w:p w14:paraId="6BC7990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207,779</w:t>
            </w:r>
          </w:p>
        </w:tc>
        <w:tc>
          <w:tcPr>
            <w:tcW w:w="1440" w:type="dxa"/>
            <w:tcBorders>
              <w:top w:val="nil"/>
              <w:left w:val="nil"/>
              <w:bottom w:val="single" w:sz="8" w:space="0" w:color="auto"/>
              <w:right w:val="single" w:sz="8" w:space="0" w:color="auto"/>
            </w:tcBorders>
            <w:shd w:val="clear" w:color="auto" w:fill="auto"/>
            <w:noWrap/>
            <w:vAlign w:val="center"/>
            <w:hideMark/>
          </w:tcPr>
          <w:p w14:paraId="6347C7B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9486</w:t>
            </w:r>
          </w:p>
        </w:tc>
        <w:tc>
          <w:tcPr>
            <w:tcW w:w="1113" w:type="dxa"/>
            <w:tcBorders>
              <w:top w:val="nil"/>
              <w:left w:val="nil"/>
              <w:bottom w:val="single" w:sz="8" w:space="0" w:color="auto"/>
              <w:right w:val="single" w:sz="8" w:space="0" w:color="auto"/>
            </w:tcBorders>
            <w:shd w:val="clear" w:color="auto" w:fill="auto"/>
            <w:noWrap/>
            <w:vAlign w:val="center"/>
            <w:hideMark/>
          </w:tcPr>
          <w:p w14:paraId="53C492D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2373.2</w:t>
            </w:r>
          </w:p>
        </w:tc>
        <w:tc>
          <w:tcPr>
            <w:tcW w:w="1336" w:type="dxa"/>
            <w:tcBorders>
              <w:top w:val="nil"/>
              <w:left w:val="nil"/>
              <w:bottom w:val="single" w:sz="8" w:space="0" w:color="auto"/>
              <w:right w:val="single" w:sz="8" w:space="0" w:color="auto"/>
            </w:tcBorders>
            <w:shd w:val="clear" w:color="auto" w:fill="auto"/>
            <w:noWrap/>
            <w:vAlign w:val="center"/>
            <w:hideMark/>
          </w:tcPr>
          <w:p w14:paraId="3742FFA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474.64</w:t>
            </w:r>
          </w:p>
        </w:tc>
      </w:tr>
      <w:tr w:rsidR="00D629A4" w:rsidRPr="00F45CEF" w14:paraId="2324029D"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30CF319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17AEEF8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2D2827A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Field pea</w:t>
            </w:r>
          </w:p>
        </w:tc>
        <w:tc>
          <w:tcPr>
            <w:tcW w:w="1383" w:type="dxa"/>
            <w:tcBorders>
              <w:top w:val="nil"/>
              <w:left w:val="nil"/>
              <w:bottom w:val="single" w:sz="8" w:space="0" w:color="auto"/>
              <w:right w:val="single" w:sz="8" w:space="0" w:color="auto"/>
            </w:tcBorders>
            <w:shd w:val="clear" w:color="auto" w:fill="auto"/>
            <w:noWrap/>
            <w:vAlign w:val="center"/>
            <w:hideMark/>
          </w:tcPr>
          <w:p w14:paraId="7885CCB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87,718</w:t>
            </w:r>
          </w:p>
        </w:tc>
        <w:tc>
          <w:tcPr>
            <w:tcW w:w="1440" w:type="dxa"/>
            <w:tcBorders>
              <w:top w:val="nil"/>
              <w:left w:val="nil"/>
              <w:bottom w:val="single" w:sz="8" w:space="0" w:color="auto"/>
              <w:right w:val="single" w:sz="8" w:space="0" w:color="auto"/>
            </w:tcBorders>
            <w:shd w:val="clear" w:color="auto" w:fill="auto"/>
            <w:noWrap/>
            <w:vAlign w:val="center"/>
            <w:hideMark/>
          </w:tcPr>
          <w:p w14:paraId="400B784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2686</w:t>
            </w:r>
          </w:p>
        </w:tc>
        <w:tc>
          <w:tcPr>
            <w:tcW w:w="1113" w:type="dxa"/>
            <w:tcBorders>
              <w:top w:val="nil"/>
              <w:left w:val="nil"/>
              <w:bottom w:val="single" w:sz="8" w:space="0" w:color="auto"/>
              <w:right w:val="single" w:sz="8" w:space="0" w:color="auto"/>
            </w:tcBorders>
            <w:shd w:val="clear" w:color="auto" w:fill="auto"/>
            <w:noWrap/>
            <w:vAlign w:val="center"/>
            <w:hideMark/>
          </w:tcPr>
          <w:p w14:paraId="1311EF9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673.2</w:t>
            </w:r>
          </w:p>
        </w:tc>
        <w:tc>
          <w:tcPr>
            <w:tcW w:w="1336" w:type="dxa"/>
            <w:tcBorders>
              <w:top w:val="nil"/>
              <w:left w:val="nil"/>
              <w:bottom w:val="single" w:sz="8" w:space="0" w:color="auto"/>
              <w:right w:val="single" w:sz="8" w:space="0" w:color="auto"/>
            </w:tcBorders>
            <w:shd w:val="clear" w:color="auto" w:fill="auto"/>
            <w:noWrap/>
            <w:vAlign w:val="center"/>
            <w:hideMark/>
          </w:tcPr>
          <w:p w14:paraId="32207B3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100.48</w:t>
            </w:r>
          </w:p>
        </w:tc>
      </w:tr>
      <w:tr w:rsidR="00D629A4" w:rsidRPr="00F45CEF" w14:paraId="392EA171"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378510C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06E0C68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782C2F8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Lentil</w:t>
            </w:r>
          </w:p>
        </w:tc>
        <w:tc>
          <w:tcPr>
            <w:tcW w:w="1383" w:type="dxa"/>
            <w:tcBorders>
              <w:top w:val="nil"/>
              <w:left w:val="nil"/>
              <w:bottom w:val="single" w:sz="8" w:space="0" w:color="auto"/>
              <w:right w:val="single" w:sz="8" w:space="0" w:color="auto"/>
            </w:tcBorders>
            <w:shd w:val="clear" w:color="auto" w:fill="auto"/>
            <w:noWrap/>
            <w:vAlign w:val="center"/>
            <w:hideMark/>
          </w:tcPr>
          <w:p w14:paraId="5227769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103,983</w:t>
            </w:r>
          </w:p>
        </w:tc>
        <w:tc>
          <w:tcPr>
            <w:tcW w:w="1440" w:type="dxa"/>
            <w:tcBorders>
              <w:top w:val="nil"/>
              <w:left w:val="nil"/>
              <w:bottom w:val="single" w:sz="8" w:space="0" w:color="auto"/>
              <w:right w:val="single" w:sz="8" w:space="0" w:color="auto"/>
            </w:tcBorders>
            <w:shd w:val="clear" w:color="auto" w:fill="auto"/>
            <w:noWrap/>
            <w:vAlign w:val="center"/>
            <w:hideMark/>
          </w:tcPr>
          <w:p w14:paraId="4EFDCCD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5032</w:t>
            </w:r>
          </w:p>
        </w:tc>
        <w:tc>
          <w:tcPr>
            <w:tcW w:w="1113" w:type="dxa"/>
            <w:tcBorders>
              <w:top w:val="nil"/>
              <w:left w:val="nil"/>
              <w:bottom w:val="single" w:sz="8" w:space="0" w:color="auto"/>
              <w:right w:val="single" w:sz="8" w:space="0" w:color="auto"/>
            </w:tcBorders>
            <w:shd w:val="clear" w:color="auto" w:fill="auto"/>
            <w:noWrap/>
            <w:vAlign w:val="center"/>
            <w:hideMark/>
          </w:tcPr>
          <w:p w14:paraId="79A7EDE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1258</w:t>
            </w:r>
          </w:p>
        </w:tc>
        <w:tc>
          <w:tcPr>
            <w:tcW w:w="1336" w:type="dxa"/>
            <w:tcBorders>
              <w:top w:val="nil"/>
              <w:left w:val="nil"/>
              <w:bottom w:val="single" w:sz="8" w:space="0" w:color="auto"/>
              <w:right w:val="single" w:sz="8" w:space="0" w:color="auto"/>
            </w:tcBorders>
            <w:shd w:val="clear" w:color="auto" w:fill="auto"/>
            <w:noWrap/>
            <w:vAlign w:val="center"/>
            <w:hideMark/>
          </w:tcPr>
          <w:p w14:paraId="3A5DBD2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113.22</w:t>
            </w:r>
          </w:p>
        </w:tc>
      </w:tr>
      <w:tr w:rsidR="00D629A4" w:rsidRPr="00F45CEF" w14:paraId="57C97AA4"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4CF433D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4F754CA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620B113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Chickpea</w:t>
            </w:r>
          </w:p>
        </w:tc>
        <w:tc>
          <w:tcPr>
            <w:tcW w:w="1383" w:type="dxa"/>
            <w:tcBorders>
              <w:top w:val="nil"/>
              <w:left w:val="nil"/>
              <w:bottom w:val="single" w:sz="8" w:space="0" w:color="auto"/>
              <w:right w:val="single" w:sz="8" w:space="0" w:color="auto"/>
            </w:tcBorders>
            <w:shd w:val="clear" w:color="auto" w:fill="auto"/>
            <w:noWrap/>
            <w:vAlign w:val="center"/>
            <w:hideMark/>
          </w:tcPr>
          <w:p w14:paraId="5DA1382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76,098</w:t>
            </w:r>
          </w:p>
        </w:tc>
        <w:tc>
          <w:tcPr>
            <w:tcW w:w="1440" w:type="dxa"/>
            <w:tcBorders>
              <w:top w:val="nil"/>
              <w:left w:val="nil"/>
              <w:bottom w:val="single" w:sz="8" w:space="0" w:color="auto"/>
              <w:right w:val="single" w:sz="8" w:space="0" w:color="auto"/>
            </w:tcBorders>
            <w:shd w:val="clear" w:color="auto" w:fill="auto"/>
            <w:noWrap/>
            <w:vAlign w:val="center"/>
            <w:hideMark/>
          </w:tcPr>
          <w:p w14:paraId="0CF559E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3995</w:t>
            </w:r>
          </w:p>
        </w:tc>
        <w:tc>
          <w:tcPr>
            <w:tcW w:w="1113" w:type="dxa"/>
            <w:tcBorders>
              <w:top w:val="nil"/>
              <w:left w:val="nil"/>
              <w:bottom w:val="single" w:sz="8" w:space="0" w:color="auto"/>
              <w:right w:val="single" w:sz="8" w:space="0" w:color="auto"/>
            </w:tcBorders>
            <w:shd w:val="clear" w:color="auto" w:fill="auto"/>
            <w:noWrap/>
            <w:vAlign w:val="center"/>
            <w:hideMark/>
          </w:tcPr>
          <w:p w14:paraId="3B871CA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999.6</w:t>
            </w:r>
          </w:p>
        </w:tc>
        <w:tc>
          <w:tcPr>
            <w:tcW w:w="1336" w:type="dxa"/>
            <w:tcBorders>
              <w:top w:val="nil"/>
              <w:left w:val="nil"/>
              <w:bottom w:val="single" w:sz="8" w:space="0" w:color="auto"/>
              <w:right w:val="single" w:sz="8" w:space="0" w:color="auto"/>
            </w:tcBorders>
            <w:shd w:val="clear" w:color="auto" w:fill="auto"/>
            <w:noWrap/>
            <w:vAlign w:val="center"/>
            <w:hideMark/>
          </w:tcPr>
          <w:p w14:paraId="4962364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140.08</w:t>
            </w:r>
          </w:p>
        </w:tc>
      </w:tr>
      <w:tr w:rsidR="00D629A4" w:rsidRPr="00F45CEF" w14:paraId="14D6E0BD"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tcPr>
          <w:p w14:paraId="6772C389" w14:textId="77777777" w:rsidR="00D629A4" w:rsidRPr="00F45CEF" w:rsidRDefault="00D629A4" w:rsidP="00D629A4">
            <w:pPr>
              <w:jc w:val="both"/>
              <w:rPr>
                <w:rFonts w:ascii="Gill Sans" w:eastAsia="Times New Roman" w:hAnsi="Gill Sans" w:cs="Times New Roman"/>
                <w:b/>
                <w:bCs/>
                <w:color w:val="000000"/>
                <w:sz w:val="20"/>
                <w:szCs w:val="20"/>
              </w:rPr>
            </w:pPr>
          </w:p>
        </w:tc>
        <w:tc>
          <w:tcPr>
            <w:tcW w:w="1232" w:type="dxa"/>
            <w:tcBorders>
              <w:top w:val="nil"/>
              <w:left w:val="nil"/>
              <w:bottom w:val="single" w:sz="8" w:space="0" w:color="auto"/>
              <w:right w:val="single" w:sz="8" w:space="0" w:color="auto"/>
            </w:tcBorders>
            <w:shd w:val="clear" w:color="auto" w:fill="auto"/>
            <w:noWrap/>
            <w:vAlign w:val="center"/>
          </w:tcPr>
          <w:p w14:paraId="38C4566E"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8/15</w:t>
            </w:r>
          </w:p>
        </w:tc>
        <w:tc>
          <w:tcPr>
            <w:tcW w:w="1620" w:type="dxa"/>
            <w:tcBorders>
              <w:top w:val="nil"/>
              <w:left w:val="nil"/>
              <w:bottom w:val="single" w:sz="8" w:space="0" w:color="auto"/>
              <w:right w:val="single" w:sz="8" w:space="0" w:color="auto"/>
            </w:tcBorders>
            <w:shd w:val="clear" w:color="auto" w:fill="auto"/>
            <w:noWrap/>
            <w:vAlign w:val="center"/>
          </w:tcPr>
          <w:p w14:paraId="5F3496DF"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Potato technology</w:t>
            </w:r>
          </w:p>
        </w:tc>
        <w:tc>
          <w:tcPr>
            <w:tcW w:w="1383" w:type="dxa"/>
            <w:tcBorders>
              <w:top w:val="nil"/>
              <w:left w:val="nil"/>
              <w:bottom w:val="single" w:sz="8" w:space="0" w:color="auto"/>
              <w:right w:val="single" w:sz="8" w:space="0" w:color="auto"/>
            </w:tcBorders>
            <w:shd w:val="clear" w:color="auto" w:fill="auto"/>
            <w:noWrap/>
            <w:vAlign w:val="center"/>
          </w:tcPr>
          <w:p w14:paraId="7F8CCBD7"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90,000</w:t>
            </w:r>
          </w:p>
        </w:tc>
        <w:tc>
          <w:tcPr>
            <w:tcW w:w="1440" w:type="dxa"/>
            <w:tcBorders>
              <w:top w:val="nil"/>
              <w:left w:val="nil"/>
              <w:bottom w:val="single" w:sz="8" w:space="0" w:color="auto"/>
              <w:right w:val="single" w:sz="8" w:space="0" w:color="auto"/>
            </w:tcBorders>
            <w:shd w:val="clear" w:color="auto" w:fill="auto"/>
            <w:noWrap/>
            <w:vAlign w:val="center"/>
          </w:tcPr>
          <w:p w14:paraId="5774E759"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15,000</w:t>
            </w:r>
          </w:p>
        </w:tc>
        <w:tc>
          <w:tcPr>
            <w:tcW w:w="1113" w:type="dxa"/>
            <w:tcBorders>
              <w:top w:val="nil"/>
              <w:left w:val="nil"/>
              <w:bottom w:val="single" w:sz="8" w:space="0" w:color="auto"/>
              <w:right w:val="single" w:sz="8" w:space="0" w:color="auto"/>
            </w:tcBorders>
            <w:shd w:val="clear" w:color="auto" w:fill="auto"/>
            <w:noWrap/>
            <w:vAlign w:val="center"/>
          </w:tcPr>
          <w:p w14:paraId="3ADC1F11"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375</w:t>
            </w:r>
          </w:p>
        </w:tc>
        <w:tc>
          <w:tcPr>
            <w:tcW w:w="1336" w:type="dxa"/>
            <w:tcBorders>
              <w:top w:val="nil"/>
              <w:left w:val="nil"/>
              <w:bottom w:val="single" w:sz="8" w:space="0" w:color="auto"/>
              <w:right w:val="single" w:sz="8" w:space="0" w:color="auto"/>
            </w:tcBorders>
            <w:shd w:val="clear" w:color="auto" w:fill="auto"/>
            <w:noWrap/>
            <w:vAlign w:val="center"/>
          </w:tcPr>
          <w:p w14:paraId="29A0B1EF"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750</w:t>
            </w:r>
          </w:p>
        </w:tc>
      </w:tr>
      <w:tr w:rsidR="00D629A4" w:rsidRPr="00F45CEF" w14:paraId="7B462812"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BFBFBF" w:themeFill="background1" w:themeFillShade="BF"/>
            <w:noWrap/>
            <w:hideMark/>
          </w:tcPr>
          <w:p w14:paraId="12786E0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Tigray/ South Tigray</w:t>
            </w:r>
          </w:p>
        </w:tc>
        <w:tc>
          <w:tcPr>
            <w:tcW w:w="1232" w:type="dxa"/>
            <w:tcBorders>
              <w:top w:val="nil"/>
              <w:left w:val="nil"/>
              <w:bottom w:val="single" w:sz="8" w:space="0" w:color="auto"/>
              <w:right w:val="single" w:sz="8" w:space="0" w:color="auto"/>
            </w:tcBorders>
            <w:shd w:val="clear" w:color="auto" w:fill="BFBFBF" w:themeFill="background1" w:themeFillShade="BF"/>
            <w:noWrap/>
            <w:hideMark/>
          </w:tcPr>
          <w:p w14:paraId="3120F0C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hAnsi="Gill Sans"/>
                <w:sz w:val="20"/>
                <w:szCs w:val="20"/>
              </w:rPr>
              <w:t>3/12</w:t>
            </w:r>
          </w:p>
        </w:tc>
        <w:tc>
          <w:tcPr>
            <w:tcW w:w="1620" w:type="dxa"/>
            <w:tcBorders>
              <w:top w:val="nil"/>
              <w:left w:val="nil"/>
              <w:bottom w:val="single" w:sz="8" w:space="0" w:color="auto"/>
              <w:right w:val="single" w:sz="8" w:space="0" w:color="auto"/>
            </w:tcBorders>
            <w:shd w:val="clear" w:color="auto" w:fill="BFBFBF" w:themeFill="background1" w:themeFillShade="BF"/>
            <w:noWrap/>
            <w:vAlign w:val="center"/>
            <w:hideMark/>
          </w:tcPr>
          <w:p w14:paraId="57C303DF"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Barley</w:t>
            </w:r>
          </w:p>
        </w:tc>
        <w:tc>
          <w:tcPr>
            <w:tcW w:w="1383" w:type="dxa"/>
            <w:tcBorders>
              <w:top w:val="nil"/>
              <w:left w:val="nil"/>
              <w:bottom w:val="single" w:sz="8" w:space="0" w:color="auto"/>
              <w:right w:val="single" w:sz="8" w:space="0" w:color="auto"/>
            </w:tcBorders>
            <w:shd w:val="clear" w:color="auto" w:fill="BFBFBF" w:themeFill="background1" w:themeFillShade="BF"/>
            <w:noWrap/>
            <w:vAlign w:val="center"/>
            <w:hideMark/>
          </w:tcPr>
          <w:p w14:paraId="6F78779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145,306</w:t>
            </w:r>
          </w:p>
        </w:tc>
        <w:tc>
          <w:tcPr>
            <w:tcW w:w="1440" w:type="dxa"/>
            <w:tcBorders>
              <w:top w:val="nil"/>
              <w:left w:val="nil"/>
              <w:bottom w:val="single" w:sz="8" w:space="0" w:color="auto"/>
              <w:right w:val="single" w:sz="8" w:space="0" w:color="auto"/>
            </w:tcBorders>
            <w:shd w:val="clear" w:color="auto" w:fill="BFBFBF" w:themeFill="background1" w:themeFillShade="BF"/>
            <w:noWrap/>
            <w:vAlign w:val="center"/>
            <w:hideMark/>
          </w:tcPr>
          <w:p w14:paraId="7B901C0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11604</w:t>
            </w:r>
          </w:p>
        </w:tc>
        <w:tc>
          <w:tcPr>
            <w:tcW w:w="1113" w:type="dxa"/>
            <w:tcBorders>
              <w:top w:val="nil"/>
              <w:left w:val="nil"/>
              <w:bottom w:val="single" w:sz="8" w:space="0" w:color="auto"/>
              <w:right w:val="single" w:sz="8" w:space="0" w:color="auto"/>
            </w:tcBorders>
            <w:shd w:val="clear" w:color="auto" w:fill="BFBFBF" w:themeFill="background1" w:themeFillShade="BF"/>
            <w:noWrap/>
            <w:vAlign w:val="center"/>
            <w:hideMark/>
          </w:tcPr>
          <w:p w14:paraId="628FA89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2901.55</w:t>
            </w:r>
          </w:p>
        </w:tc>
        <w:tc>
          <w:tcPr>
            <w:tcW w:w="1336" w:type="dxa"/>
            <w:tcBorders>
              <w:top w:val="nil"/>
              <w:left w:val="nil"/>
              <w:bottom w:val="single" w:sz="8" w:space="0" w:color="auto"/>
              <w:right w:val="single" w:sz="8" w:space="0" w:color="auto"/>
            </w:tcBorders>
            <w:shd w:val="clear" w:color="auto" w:fill="BFBFBF" w:themeFill="background1" w:themeFillShade="BF"/>
            <w:noWrap/>
            <w:vAlign w:val="center"/>
            <w:hideMark/>
          </w:tcPr>
          <w:p w14:paraId="3C4341F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290.145</w:t>
            </w:r>
          </w:p>
        </w:tc>
      </w:tr>
      <w:tr w:rsidR="00D629A4" w:rsidRPr="00F45CEF" w14:paraId="6E63CB31"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4D7C331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0C129F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7D73A11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Durum wheat</w:t>
            </w:r>
          </w:p>
        </w:tc>
        <w:tc>
          <w:tcPr>
            <w:tcW w:w="1383" w:type="dxa"/>
            <w:tcBorders>
              <w:top w:val="nil"/>
              <w:left w:val="nil"/>
              <w:bottom w:val="single" w:sz="8" w:space="0" w:color="auto"/>
              <w:right w:val="single" w:sz="8" w:space="0" w:color="auto"/>
            </w:tcBorders>
            <w:shd w:val="clear" w:color="auto" w:fill="auto"/>
            <w:noWrap/>
            <w:vAlign w:val="center"/>
            <w:hideMark/>
          </w:tcPr>
          <w:p w14:paraId="57F7468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367,081</w:t>
            </w:r>
          </w:p>
        </w:tc>
        <w:tc>
          <w:tcPr>
            <w:tcW w:w="1440" w:type="dxa"/>
            <w:tcBorders>
              <w:top w:val="nil"/>
              <w:left w:val="nil"/>
              <w:bottom w:val="single" w:sz="8" w:space="0" w:color="auto"/>
              <w:right w:val="single" w:sz="8" w:space="0" w:color="auto"/>
            </w:tcBorders>
            <w:shd w:val="clear" w:color="auto" w:fill="auto"/>
            <w:noWrap/>
            <w:vAlign w:val="center"/>
            <w:hideMark/>
          </w:tcPr>
          <w:p w14:paraId="4459367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14688</w:t>
            </w:r>
          </w:p>
        </w:tc>
        <w:tc>
          <w:tcPr>
            <w:tcW w:w="1113" w:type="dxa"/>
            <w:tcBorders>
              <w:top w:val="nil"/>
              <w:left w:val="nil"/>
              <w:bottom w:val="single" w:sz="8" w:space="0" w:color="auto"/>
              <w:right w:val="single" w:sz="8" w:space="0" w:color="auto"/>
            </w:tcBorders>
            <w:shd w:val="clear" w:color="auto" w:fill="auto"/>
            <w:noWrap/>
            <w:vAlign w:val="center"/>
            <w:hideMark/>
          </w:tcPr>
          <w:p w14:paraId="2D8AEDB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3672</w:t>
            </w:r>
          </w:p>
        </w:tc>
        <w:tc>
          <w:tcPr>
            <w:tcW w:w="1336" w:type="dxa"/>
            <w:tcBorders>
              <w:top w:val="nil"/>
              <w:left w:val="nil"/>
              <w:bottom w:val="single" w:sz="8" w:space="0" w:color="auto"/>
              <w:right w:val="single" w:sz="8" w:space="0" w:color="auto"/>
            </w:tcBorders>
            <w:shd w:val="clear" w:color="auto" w:fill="auto"/>
            <w:noWrap/>
            <w:vAlign w:val="center"/>
            <w:hideMark/>
          </w:tcPr>
          <w:p w14:paraId="45CD41D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550.8</w:t>
            </w:r>
          </w:p>
        </w:tc>
      </w:tr>
      <w:tr w:rsidR="00D629A4" w:rsidRPr="00F45CEF" w14:paraId="725D24B4"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0576FAD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408183B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43A7B2A4"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Faba bean</w:t>
            </w:r>
          </w:p>
        </w:tc>
        <w:tc>
          <w:tcPr>
            <w:tcW w:w="1383" w:type="dxa"/>
            <w:tcBorders>
              <w:top w:val="nil"/>
              <w:left w:val="nil"/>
              <w:bottom w:val="single" w:sz="8" w:space="0" w:color="auto"/>
              <w:right w:val="single" w:sz="8" w:space="0" w:color="auto"/>
            </w:tcBorders>
            <w:shd w:val="clear" w:color="auto" w:fill="auto"/>
            <w:noWrap/>
            <w:vAlign w:val="center"/>
            <w:hideMark/>
          </w:tcPr>
          <w:p w14:paraId="137D144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25,580</w:t>
            </w:r>
          </w:p>
        </w:tc>
        <w:tc>
          <w:tcPr>
            <w:tcW w:w="1440" w:type="dxa"/>
            <w:tcBorders>
              <w:top w:val="nil"/>
              <w:left w:val="nil"/>
              <w:bottom w:val="single" w:sz="8" w:space="0" w:color="auto"/>
              <w:right w:val="single" w:sz="8" w:space="0" w:color="auto"/>
            </w:tcBorders>
            <w:shd w:val="clear" w:color="auto" w:fill="auto"/>
            <w:noWrap/>
            <w:vAlign w:val="center"/>
            <w:hideMark/>
          </w:tcPr>
          <w:p w14:paraId="407F7AF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1024</w:t>
            </w:r>
          </w:p>
        </w:tc>
        <w:tc>
          <w:tcPr>
            <w:tcW w:w="1113" w:type="dxa"/>
            <w:tcBorders>
              <w:top w:val="nil"/>
              <w:left w:val="nil"/>
              <w:bottom w:val="single" w:sz="8" w:space="0" w:color="auto"/>
              <w:right w:val="single" w:sz="8" w:space="0" w:color="auto"/>
            </w:tcBorders>
            <w:shd w:val="clear" w:color="auto" w:fill="auto"/>
            <w:noWrap/>
            <w:vAlign w:val="center"/>
            <w:hideMark/>
          </w:tcPr>
          <w:p w14:paraId="759D8F7A"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230.4</w:t>
            </w:r>
          </w:p>
        </w:tc>
        <w:tc>
          <w:tcPr>
            <w:tcW w:w="1336" w:type="dxa"/>
            <w:tcBorders>
              <w:top w:val="nil"/>
              <w:left w:val="nil"/>
              <w:bottom w:val="single" w:sz="8" w:space="0" w:color="auto"/>
              <w:right w:val="single" w:sz="8" w:space="0" w:color="auto"/>
            </w:tcBorders>
            <w:shd w:val="clear" w:color="auto" w:fill="auto"/>
            <w:noWrap/>
            <w:vAlign w:val="center"/>
            <w:hideMark/>
          </w:tcPr>
          <w:p w14:paraId="3896202D"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46.08</w:t>
            </w:r>
          </w:p>
        </w:tc>
      </w:tr>
      <w:tr w:rsidR="00D629A4" w:rsidRPr="00F45CEF" w14:paraId="5AFA05E4"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7A55FCBB"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4FCD8F2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1BF91FA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Field pea</w:t>
            </w:r>
          </w:p>
        </w:tc>
        <w:tc>
          <w:tcPr>
            <w:tcW w:w="1383" w:type="dxa"/>
            <w:tcBorders>
              <w:top w:val="nil"/>
              <w:left w:val="nil"/>
              <w:bottom w:val="single" w:sz="8" w:space="0" w:color="auto"/>
              <w:right w:val="single" w:sz="8" w:space="0" w:color="auto"/>
            </w:tcBorders>
            <w:shd w:val="clear" w:color="auto" w:fill="auto"/>
            <w:noWrap/>
            <w:vAlign w:val="center"/>
            <w:hideMark/>
          </w:tcPr>
          <w:p w14:paraId="3F3F759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18,443</w:t>
            </w:r>
          </w:p>
        </w:tc>
        <w:tc>
          <w:tcPr>
            <w:tcW w:w="1440" w:type="dxa"/>
            <w:tcBorders>
              <w:top w:val="nil"/>
              <w:left w:val="nil"/>
              <w:bottom w:val="single" w:sz="8" w:space="0" w:color="auto"/>
              <w:right w:val="single" w:sz="8" w:space="0" w:color="auto"/>
            </w:tcBorders>
            <w:shd w:val="clear" w:color="auto" w:fill="auto"/>
            <w:noWrap/>
            <w:vAlign w:val="center"/>
            <w:hideMark/>
          </w:tcPr>
          <w:p w14:paraId="008F5011"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288</w:t>
            </w:r>
          </w:p>
        </w:tc>
        <w:tc>
          <w:tcPr>
            <w:tcW w:w="1113" w:type="dxa"/>
            <w:tcBorders>
              <w:top w:val="nil"/>
              <w:left w:val="nil"/>
              <w:bottom w:val="single" w:sz="8" w:space="0" w:color="auto"/>
              <w:right w:val="single" w:sz="8" w:space="0" w:color="auto"/>
            </w:tcBorders>
            <w:shd w:val="clear" w:color="auto" w:fill="auto"/>
            <w:noWrap/>
            <w:vAlign w:val="center"/>
            <w:hideMark/>
          </w:tcPr>
          <w:p w14:paraId="14FF5BB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72</w:t>
            </w:r>
          </w:p>
        </w:tc>
        <w:tc>
          <w:tcPr>
            <w:tcW w:w="1336" w:type="dxa"/>
            <w:tcBorders>
              <w:top w:val="nil"/>
              <w:left w:val="nil"/>
              <w:bottom w:val="single" w:sz="8" w:space="0" w:color="auto"/>
              <w:right w:val="single" w:sz="8" w:space="0" w:color="auto"/>
            </w:tcBorders>
            <w:shd w:val="clear" w:color="auto" w:fill="auto"/>
            <w:noWrap/>
            <w:vAlign w:val="center"/>
            <w:hideMark/>
          </w:tcPr>
          <w:p w14:paraId="236E5686"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10.8</w:t>
            </w:r>
          </w:p>
        </w:tc>
      </w:tr>
      <w:tr w:rsidR="00D629A4" w:rsidRPr="00F45CEF" w14:paraId="7EA79F5D"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44C0EEA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89077B3"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194CF19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Lentil</w:t>
            </w:r>
          </w:p>
        </w:tc>
        <w:tc>
          <w:tcPr>
            <w:tcW w:w="1383" w:type="dxa"/>
            <w:tcBorders>
              <w:top w:val="nil"/>
              <w:left w:val="nil"/>
              <w:bottom w:val="single" w:sz="8" w:space="0" w:color="auto"/>
              <w:right w:val="single" w:sz="8" w:space="0" w:color="auto"/>
            </w:tcBorders>
            <w:shd w:val="clear" w:color="auto" w:fill="auto"/>
            <w:noWrap/>
            <w:vAlign w:val="center"/>
            <w:hideMark/>
          </w:tcPr>
          <w:p w14:paraId="37DDB082"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20,988</w:t>
            </w:r>
          </w:p>
        </w:tc>
        <w:tc>
          <w:tcPr>
            <w:tcW w:w="1440" w:type="dxa"/>
            <w:tcBorders>
              <w:top w:val="nil"/>
              <w:left w:val="nil"/>
              <w:bottom w:val="single" w:sz="8" w:space="0" w:color="auto"/>
              <w:right w:val="single" w:sz="8" w:space="0" w:color="auto"/>
            </w:tcBorders>
            <w:shd w:val="clear" w:color="auto" w:fill="auto"/>
            <w:noWrap/>
            <w:vAlign w:val="center"/>
            <w:hideMark/>
          </w:tcPr>
          <w:p w14:paraId="4EC945F7"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900</w:t>
            </w:r>
          </w:p>
        </w:tc>
        <w:tc>
          <w:tcPr>
            <w:tcW w:w="1113" w:type="dxa"/>
            <w:tcBorders>
              <w:top w:val="nil"/>
              <w:left w:val="nil"/>
              <w:bottom w:val="single" w:sz="8" w:space="0" w:color="auto"/>
              <w:right w:val="single" w:sz="8" w:space="0" w:color="auto"/>
            </w:tcBorders>
            <w:shd w:val="clear" w:color="auto" w:fill="auto"/>
            <w:noWrap/>
            <w:vAlign w:val="center"/>
            <w:hideMark/>
          </w:tcPr>
          <w:p w14:paraId="1A8DED4C"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225.6</w:t>
            </w:r>
          </w:p>
        </w:tc>
        <w:tc>
          <w:tcPr>
            <w:tcW w:w="1336" w:type="dxa"/>
            <w:tcBorders>
              <w:top w:val="nil"/>
              <w:left w:val="nil"/>
              <w:bottom w:val="single" w:sz="8" w:space="0" w:color="auto"/>
              <w:right w:val="single" w:sz="8" w:space="0" w:color="auto"/>
            </w:tcBorders>
            <w:shd w:val="clear" w:color="auto" w:fill="auto"/>
            <w:noWrap/>
            <w:vAlign w:val="center"/>
            <w:hideMark/>
          </w:tcPr>
          <w:p w14:paraId="51D54AE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20.4</w:t>
            </w:r>
          </w:p>
        </w:tc>
      </w:tr>
      <w:tr w:rsidR="00D629A4" w:rsidRPr="00F45CEF" w14:paraId="2810D4C1" w14:textId="77777777" w:rsidTr="00D629A4">
        <w:trPr>
          <w:cantSplit/>
          <w:trHeight w:val="307"/>
        </w:trPr>
        <w:tc>
          <w:tcPr>
            <w:tcW w:w="1108" w:type="dxa"/>
            <w:tcBorders>
              <w:top w:val="nil"/>
              <w:left w:val="single" w:sz="8" w:space="0" w:color="auto"/>
              <w:bottom w:val="single" w:sz="8" w:space="0" w:color="auto"/>
              <w:right w:val="single" w:sz="8" w:space="0" w:color="auto"/>
            </w:tcBorders>
            <w:shd w:val="clear" w:color="auto" w:fill="auto"/>
            <w:noWrap/>
            <w:vAlign w:val="center"/>
            <w:hideMark/>
          </w:tcPr>
          <w:p w14:paraId="7F99A100"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
                <w:bCs/>
                <w:color w:val="000000"/>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43C284B2"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
                <w:bCs/>
                <w:color w:val="000000"/>
                <w:sz w:val="20"/>
                <w:szCs w:val="20"/>
              </w:rPr>
              <w:t> </w:t>
            </w:r>
          </w:p>
        </w:tc>
        <w:tc>
          <w:tcPr>
            <w:tcW w:w="1620" w:type="dxa"/>
            <w:tcBorders>
              <w:top w:val="nil"/>
              <w:left w:val="nil"/>
              <w:bottom w:val="single" w:sz="8" w:space="0" w:color="auto"/>
              <w:right w:val="single" w:sz="8" w:space="0" w:color="auto"/>
            </w:tcBorders>
            <w:shd w:val="clear" w:color="auto" w:fill="auto"/>
            <w:noWrap/>
            <w:vAlign w:val="center"/>
            <w:hideMark/>
          </w:tcPr>
          <w:p w14:paraId="186978B5"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Chickpea</w:t>
            </w:r>
          </w:p>
        </w:tc>
        <w:tc>
          <w:tcPr>
            <w:tcW w:w="1383" w:type="dxa"/>
            <w:tcBorders>
              <w:top w:val="nil"/>
              <w:left w:val="nil"/>
              <w:bottom w:val="single" w:sz="8" w:space="0" w:color="auto"/>
              <w:right w:val="single" w:sz="8" w:space="0" w:color="auto"/>
            </w:tcBorders>
            <w:shd w:val="clear" w:color="auto" w:fill="auto"/>
            <w:noWrap/>
            <w:vAlign w:val="center"/>
            <w:hideMark/>
          </w:tcPr>
          <w:p w14:paraId="21487BA4"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37,473</w:t>
            </w:r>
          </w:p>
        </w:tc>
        <w:tc>
          <w:tcPr>
            <w:tcW w:w="1440" w:type="dxa"/>
            <w:tcBorders>
              <w:top w:val="nil"/>
              <w:left w:val="nil"/>
              <w:bottom w:val="single" w:sz="8" w:space="0" w:color="auto"/>
              <w:right w:val="single" w:sz="8" w:space="0" w:color="auto"/>
            </w:tcBorders>
            <w:shd w:val="clear" w:color="auto" w:fill="auto"/>
            <w:noWrap/>
            <w:vAlign w:val="center"/>
            <w:hideMark/>
          </w:tcPr>
          <w:p w14:paraId="74BC0BC8"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1992</w:t>
            </w:r>
          </w:p>
        </w:tc>
        <w:tc>
          <w:tcPr>
            <w:tcW w:w="1113" w:type="dxa"/>
            <w:tcBorders>
              <w:top w:val="nil"/>
              <w:left w:val="nil"/>
              <w:bottom w:val="single" w:sz="8" w:space="0" w:color="auto"/>
              <w:right w:val="single" w:sz="8" w:space="0" w:color="auto"/>
            </w:tcBorders>
            <w:shd w:val="clear" w:color="auto" w:fill="auto"/>
            <w:noWrap/>
            <w:vAlign w:val="center"/>
            <w:hideMark/>
          </w:tcPr>
          <w:p w14:paraId="6D1CE340"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499.2</w:t>
            </w:r>
          </w:p>
        </w:tc>
        <w:tc>
          <w:tcPr>
            <w:tcW w:w="1336" w:type="dxa"/>
            <w:tcBorders>
              <w:top w:val="nil"/>
              <w:left w:val="nil"/>
              <w:bottom w:val="single" w:sz="8" w:space="0" w:color="auto"/>
              <w:right w:val="single" w:sz="8" w:space="0" w:color="auto"/>
            </w:tcBorders>
            <w:shd w:val="clear" w:color="auto" w:fill="auto"/>
            <w:noWrap/>
            <w:vAlign w:val="center"/>
            <w:hideMark/>
          </w:tcPr>
          <w:p w14:paraId="08470829" w14:textId="77777777" w:rsidR="00D629A4" w:rsidRPr="00F45CEF" w:rsidRDefault="00D629A4" w:rsidP="00D629A4">
            <w:pPr>
              <w:jc w:val="both"/>
              <w:rPr>
                <w:rFonts w:ascii="Gill Sans" w:eastAsia="Times New Roman" w:hAnsi="Gill Sans" w:cs="Times New Roman"/>
                <w:color w:val="000000"/>
                <w:sz w:val="20"/>
                <w:szCs w:val="20"/>
              </w:rPr>
            </w:pPr>
            <w:r w:rsidRPr="00F45CEF">
              <w:rPr>
                <w:rFonts w:ascii="Gill Sans" w:eastAsia="Times New Roman" w:hAnsi="Gill Sans" w:cs="Times New Roman"/>
                <w:color w:val="000000"/>
                <w:sz w:val="20"/>
                <w:szCs w:val="20"/>
              </w:rPr>
              <w:t>69.89</w:t>
            </w:r>
          </w:p>
        </w:tc>
      </w:tr>
      <w:tr w:rsidR="00D629A4" w:rsidRPr="00F45CEF" w14:paraId="079F112F" w14:textId="77777777" w:rsidTr="00D629A4">
        <w:trPr>
          <w:cantSplit/>
          <w:trHeight w:val="307"/>
        </w:trPr>
        <w:tc>
          <w:tcPr>
            <w:tcW w:w="1108" w:type="dxa"/>
            <w:tcBorders>
              <w:top w:val="nil"/>
              <w:left w:val="single" w:sz="8" w:space="0" w:color="auto"/>
              <w:bottom w:val="single" w:sz="4" w:space="0" w:color="auto"/>
              <w:right w:val="single" w:sz="8" w:space="0" w:color="auto"/>
            </w:tcBorders>
            <w:shd w:val="clear" w:color="auto" w:fill="auto"/>
            <w:noWrap/>
            <w:vAlign w:val="center"/>
          </w:tcPr>
          <w:p w14:paraId="28BEAB02" w14:textId="77777777" w:rsidR="00D629A4" w:rsidRPr="00F45CEF" w:rsidRDefault="00D629A4" w:rsidP="00D629A4">
            <w:pPr>
              <w:jc w:val="both"/>
              <w:rPr>
                <w:rFonts w:ascii="Gill Sans" w:eastAsia="Times New Roman" w:hAnsi="Gill Sans" w:cs="Times New Roman"/>
                <w:b/>
                <w:bCs/>
                <w:color w:val="000000"/>
                <w:sz w:val="20"/>
                <w:szCs w:val="20"/>
              </w:rPr>
            </w:pPr>
          </w:p>
        </w:tc>
        <w:tc>
          <w:tcPr>
            <w:tcW w:w="1232" w:type="dxa"/>
            <w:tcBorders>
              <w:top w:val="nil"/>
              <w:left w:val="nil"/>
              <w:bottom w:val="single" w:sz="4" w:space="0" w:color="auto"/>
              <w:right w:val="single" w:sz="8" w:space="0" w:color="auto"/>
            </w:tcBorders>
            <w:shd w:val="clear" w:color="auto" w:fill="auto"/>
            <w:noWrap/>
            <w:vAlign w:val="center"/>
          </w:tcPr>
          <w:p w14:paraId="35B33CBA" w14:textId="77777777" w:rsidR="00D629A4" w:rsidRPr="00F45CEF" w:rsidRDefault="00D629A4" w:rsidP="00D629A4">
            <w:pPr>
              <w:jc w:val="both"/>
              <w:rPr>
                <w:rFonts w:ascii="Gill Sans" w:eastAsia="Times New Roman" w:hAnsi="Gill Sans" w:cs="Times New Roman"/>
                <w:bCs/>
                <w:color w:val="000000"/>
                <w:sz w:val="20"/>
                <w:szCs w:val="20"/>
              </w:rPr>
            </w:pPr>
            <w:r w:rsidRPr="00F45CEF">
              <w:rPr>
                <w:rFonts w:ascii="Gill Sans" w:eastAsia="Times New Roman" w:hAnsi="Gill Sans" w:cs="Times New Roman"/>
                <w:bCs/>
                <w:color w:val="000000"/>
                <w:sz w:val="20"/>
                <w:szCs w:val="20"/>
              </w:rPr>
              <w:t>6/13</w:t>
            </w:r>
          </w:p>
        </w:tc>
        <w:tc>
          <w:tcPr>
            <w:tcW w:w="1620" w:type="dxa"/>
            <w:tcBorders>
              <w:top w:val="nil"/>
              <w:left w:val="nil"/>
              <w:bottom w:val="single" w:sz="4" w:space="0" w:color="auto"/>
              <w:right w:val="single" w:sz="8" w:space="0" w:color="auto"/>
            </w:tcBorders>
            <w:shd w:val="clear" w:color="auto" w:fill="auto"/>
            <w:noWrap/>
            <w:vAlign w:val="center"/>
          </w:tcPr>
          <w:p w14:paraId="382D6C9C"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Potato technology</w:t>
            </w:r>
          </w:p>
        </w:tc>
        <w:tc>
          <w:tcPr>
            <w:tcW w:w="1383" w:type="dxa"/>
            <w:tcBorders>
              <w:top w:val="nil"/>
              <w:left w:val="nil"/>
              <w:bottom w:val="single" w:sz="4" w:space="0" w:color="auto"/>
              <w:right w:val="single" w:sz="8" w:space="0" w:color="auto"/>
            </w:tcBorders>
            <w:shd w:val="clear" w:color="auto" w:fill="auto"/>
            <w:noWrap/>
            <w:vAlign w:val="center"/>
          </w:tcPr>
          <w:p w14:paraId="41AC69A0"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60,000</w:t>
            </w:r>
          </w:p>
        </w:tc>
        <w:tc>
          <w:tcPr>
            <w:tcW w:w="1440" w:type="dxa"/>
            <w:tcBorders>
              <w:top w:val="nil"/>
              <w:left w:val="nil"/>
              <w:bottom w:val="single" w:sz="4" w:space="0" w:color="auto"/>
              <w:right w:val="single" w:sz="8" w:space="0" w:color="auto"/>
            </w:tcBorders>
            <w:shd w:val="clear" w:color="auto" w:fill="auto"/>
            <w:noWrap/>
            <w:vAlign w:val="center"/>
          </w:tcPr>
          <w:p w14:paraId="0E5CE782"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10,000</w:t>
            </w:r>
          </w:p>
        </w:tc>
        <w:tc>
          <w:tcPr>
            <w:tcW w:w="1113" w:type="dxa"/>
            <w:tcBorders>
              <w:top w:val="nil"/>
              <w:left w:val="nil"/>
              <w:bottom w:val="single" w:sz="4" w:space="0" w:color="auto"/>
              <w:right w:val="single" w:sz="8" w:space="0" w:color="auto"/>
            </w:tcBorders>
            <w:shd w:val="clear" w:color="auto" w:fill="auto"/>
            <w:noWrap/>
            <w:vAlign w:val="center"/>
          </w:tcPr>
          <w:p w14:paraId="1D2A2B8A"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250</w:t>
            </w:r>
          </w:p>
        </w:tc>
        <w:tc>
          <w:tcPr>
            <w:tcW w:w="1336" w:type="dxa"/>
            <w:tcBorders>
              <w:top w:val="nil"/>
              <w:left w:val="nil"/>
              <w:bottom w:val="single" w:sz="4" w:space="0" w:color="auto"/>
              <w:right w:val="single" w:sz="8" w:space="0" w:color="auto"/>
            </w:tcBorders>
            <w:shd w:val="clear" w:color="auto" w:fill="auto"/>
            <w:noWrap/>
            <w:vAlign w:val="center"/>
          </w:tcPr>
          <w:p w14:paraId="75D50148" w14:textId="77777777" w:rsidR="00D629A4" w:rsidRPr="00F45CEF" w:rsidRDefault="00D629A4" w:rsidP="00D629A4">
            <w:pPr>
              <w:jc w:val="both"/>
              <w:rPr>
                <w:rFonts w:ascii="Gill Sans" w:eastAsia="Times New Roman" w:hAnsi="Gill Sans" w:cs="Times New Roman"/>
                <w:b/>
                <w:bCs/>
                <w:color w:val="000000"/>
                <w:sz w:val="20"/>
                <w:szCs w:val="20"/>
              </w:rPr>
            </w:pPr>
            <w:r w:rsidRPr="00F45CEF">
              <w:rPr>
                <w:rFonts w:ascii="Gill Sans" w:eastAsia="Times New Roman" w:hAnsi="Gill Sans" w:cs="Times New Roman"/>
                <w:bCs/>
                <w:color w:val="000000"/>
                <w:sz w:val="20"/>
                <w:szCs w:val="20"/>
              </w:rPr>
              <w:t>500</w:t>
            </w:r>
          </w:p>
        </w:tc>
      </w:tr>
      <w:tr w:rsidR="00D629A4" w:rsidRPr="00F45CEF" w14:paraId="68F44F03" w14:textId="77777777" w:rsidTr="00D629A4">
        <w:trPr>
          <w:cantSplit/>
          <w:trHeight w:val="307"/>
        </w:trPr>
        <w:tc>
          <w:tcPr>
            <w:tcW w:w="110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C62EC72"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Total</w:t>
            </w:r>
          </w:p>
        </w:tc>
        <w:tc>
          <w:tcPr>
            <w:tcW w:w="1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A15D057"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54/141</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1E68E6B"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 </w:t>
            </w:r>
          </w:p>
        </w:tc>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4F27F9A"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2,667,007</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1623E5"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174,641</w:t>
            </w:r>
          </w:p>
        </w:tc>
        <w:tc>
          <w:tcPr>
            <w:tcW w:w="111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A6BBFDC"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77,508.75</w:t>
            </w:r>
          </w:p>
        </w:tc>
        <w:tc>
          <w:tcPr>
            <w:tcW w:w="133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2AC598D" w14:textId="77777777" w:rsidR="00D629A4" w:rsidRPr="00F45CEF" w:rsidRDefault="00D629A4" w:rsidP="00D629A4">
            <w:pPr>
              <w:jc w:val="both"/>
              <w:rPr>
                <w:rFonts w:ascii="Gill Sans" w:eastAsia="Times New Roman" w:hAnsi="Gill Sans" w:cs="Times New Roman"/>
                <w:b/>
                <w:bCs/>
                <w:color w:val="000000" w:themeColor="text1"/>
                <w:sz w:val="20"/>
                <w:szCs w:val="20"/>
              </w:rPr>
            </w:pPr>
            <w:r w:rsidRPr="00F45CEF">
              <w:rPr>
                <w:rFonts w:ascii="Gill Sans" w:eastAsia="Times New Roman" w:hAnsi="Gill Sans" w:cs="Times New Roman"/>
                <w:b/>
                <w:bCs/>
                <w:color w:val="000000" w:themeColor="text1"/>
                <w:sz w:val="20"/>
                <w:szCs w:val="20"/>
              </w:rPr>
              <w:t>7,196.115</w:t>
            </w:r>
          </w:p>
        </w:tc>
      </w:tr>
    </w:tbl>
    <w:p w14:paraId="7F88094B" w14:textId="77777777" w:rsidR="00D629A4" w:rsidRPr="00F45CEF" w:rsidRDefault="00D629A4" w:rsidP="00D629A4">
      <w:pPr>
        <w:rPr>
          <w:rFonts w:ascii="Gill Sans" w:hAnsi="Gill Sans"/>
        </w:rPr>
      </w:pPr>
    </w:p>
    <w:p w14:paraId="0D35A7DA" w14:textId="77777777" w:rsidR="00D629A4" w:rsidRPr="00F45CEF" w:rsidRDefault="00D629A4" w:rsidP="00D629A4">
      <w:pPr>
        <w:rPr>
          <w:rFonts w:ascii="Gill Sans" w:hAnsi="Gill Sans"/>
        </w:rPr>
      </w:pPr>
    </w:p>
    <w:p w14:paraId="43A61F66" w14:textId="77777777" w:rsidR="0092234A" w:rsidRPr="00F45CEF" w:rsidRDefault="0092234A" w:rsidP="0092234A">
      <w:pPr>
        <w:pStyle w:val="Heading3"/>
        <w:numPr>
          <w:ilvl w:val="2"/>
          <w:numId w:val="21"/>
        </w:numPr>
        <w:rPr>
          <w:rFonts w:ascii="Gill Sans" w:hAnsi="Gill Sans"/>
          <w:sz w:val="24"/>
          <w:szCs w:val="24"/>
        </w:rPr>
      </w:pPr>
      <w:bookmarkStart w:id="36" w:name="_Toc450899457"/>
      <w:r w:rsidRPr="00F45CEF">
        <w:rPr>
          <w:rFonts w:ascii="Gill Sans" w:hAnsi="Gill Sans"/>
          <w:sz w:val="24"/>
          <w:szCs w:val="24"/>
        </w:rPr>
        <w:t>Scaling niche-specific Input delivery systems in the Ethiopian highlands</w:t>
      </w:r>
      <w:bookmarkEnd w:id="36"/>
      <w:r w:rsidRPr="00F45CEF">
        <w:rPr>
          <w:rFonts w:ascii="Gill Sans" w:hAnsi="Gill Sans"/>
          <w:sz w:val="24"/>
          <w:szCs w:val="24"/>
        </w:rPr>
        <w:t xml:space="preserve"> </w:t>
      </w:r>
    </w:p>
    <w:p w14:paraId="570F5D80" w14:textId="77777777" w:rsidR="0092234A" w:rsidRPr="00F45CEF" w:rsidRDefault="0092234A" w:rsidP="0092234A">
      <w:pPr>
        <w:rPr>
          <w:rFonts w:ascii="Gill Sans" w:hAnsi="Gill Sans"/>
        </w:rPr>
      </w:pPr>
    </w:p>
    <w:p w14:paraId="0382E25A" w14:textId="77777777" w:rsidR="0092234A" w:rsidRPr="00F45CEF" w:rsidRDefault="0092234A" w:rsidP="0092234A">
      <w:pPr>
        <w:rPr>
          <w:rFonts w:ascii="Gill Sans" w:hAnsi="Gill Sans"/>
        </w:rPr>
      </w:pPr>
      <w:r w:rsidRPr="00F45CEF">
        <w:rPr>
          <w:rFonts w:ascii="Gill Sans" w:hAnsi="Gill Sans"/>
        </w:rPr>
        <w:t>[</w:t>
      </w:r>
      <w:r w:rsidRPr="00F45CEF">
        <w:rPr>
          <w:rFonts w:ascii="Gill Sans" w:hAnsi="Gill Sans"/>
          <w:highlight w:val="yellow"/>
        </w:rPr>
        <w:t>Revised version to be added</w:t>
      </w:r>
      <w:r w:rsidRPr="00F45CEF">
        <w:rPr>
          <w:rFonts w:ascii="Gill Sans" w:hAnsi="Gill Sans"/>
        </w:rPr>
        <w:t>}</w:t>
      </w:r>
    </w:p>
    <w:p w14:paraId="4F324AEB"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Innovations to be Scaled</w:t>
      </w:r>
    </w:p>
    <w:p w14:paraId="57710A5D" w14:textId="77777777" w:rsidR="0092234A" w:rsidRPr="00F45CEF" w:rsidRDefault="0092234A" w:rsidP="0092234A">
      <w:pPr>
        <w:rPr>
          <w:rFonts w:ascii="Gill Sans" w:hAnsi="Gill Sans"/>
        </w:rPr>
      </w:pPr>
    </w:p>
    <w:p w14:paraId="26A76854"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Development Partners</w:t>
      </w:r>
    </w:p>
    <w:p w14:paraId="7F5A307C" w14:textId="77777777" w:rsidR="0092234A" w:rsidRPr="00F45CEF" w:rsidRDefault="0092234A" w:rsidP="0092234A">
      <w:pPr>
        <w:rPr>
          <w:rFonts w:ascii="Gill Sans" w:hAnsi="Gill Sans"/>
        </w:rPr>
      </w:pPr>
    </w:p>
    <w:p w14:paraId="4202FA4F"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Targets and Zones of Influence</w:t>
      </w:r>
    </w:p>
    <w:p w14:paraId="3A3EFD72" w14:textId="77777777" w:rsidR="004A2A75" w:rsidRPr="00F45CEF" w:rsidRDefault="004A2A75" w:rsidP="004A2A75">
      <w:pPr>
        <w:rPr>
          <w:rFonts w:ascii="Gill Sans" w:hAnsi="Gill Sans"/>
        </w:rPr>
      </w:pPr>
    </w:p>
    <w:p w14:paraId="673B649C" w14:textId="720F7C95" w:rsidR="004A2A75" w:rsidRPr="00F45CEF" w:rsidRDefault="004A2A75" w:rsidP="004A2A75">
      <w:pPr>
        <w:pStyle w:val="Heading3"/>
        <w:numPr>
          <w:ilvl w:val="2"/>
          <w:numId w:val="21"/>
        </w:numPr>
        <w:rPr>
          <w:rFonts w:ascii="Gill Sans" w:hAnsi="Gill Sans"/>
          <w:sz w:val="24"/>
          <w:szCs w:val="24"/>
        </w:rPr>
      </w:pPr>
      <w:r w:rsidRPr="00F45CEF">
        <w:rPr>
          <w:rFonts w:ascii="Gill Sans" w:hAnsi="Gill Sans"/>
          <w:sz w:val="24"/>
          <w:szCs w:val="24"/>
        </w:rPr>
        <w:t xml:space="preserve">Scaling up high value multipurpose trees and their management practices </w:t>
      </w:r>
    </w:p>
    <w:p w14:paraId="6C8F97E0" w14:textId="77777777" w:rsidR="004A2A75" w:rsidRPr="00F45CEF" w:rsidRDefault="004A2A75" w:rsidP="004A2A75">
      <w:pPr>
        <w:rPr>
          <w:rFonts w:ascii="Gill Sans" w:hAnsi="Gill Sans"/>
        </w:rPr>
      </w:pPr>
    </w:p>
    <w:p w14:paraId="5BC25918" w14:textId="77777777" w:rsidR="004A2A75" w:rsidRPr="00F45CEF" w:rsidRDefault="004A2A75" w:rsidP="004A2A75">
      <w:pPr>
        <w:rPr>
          <w:rFonts w:ascii="Gill Sans" w:hAnsi="Gill Sans"/>
        </w:rPr>
      </w:pPr>
      <w:r w:rsidRPr="00F45CEF">
        <w:rPr>
          <w:rFonts w:ascii="Gill Sans" w:hAnsi="Gill Sans"/>
        </w:rPr>
        <w:t>[</w:t>
      </w:r>
      <w:r w:rsidRPr="00F45CEF">
        <w:rPr>
          <w:rFonts w:ascii="Gill Sans" w:hAnsi="Gill Sans"/>
          <w:highlight w:val="yellow"/>
        </w:rPr>
        <w:t>Revised version to be added</w:t>
      </w:r>
      <w:r w:rsidRPr="00F45CEF">
        <w:rPr>
          <w:rFonts w:ascii="Gill Sans" w:hAnsi="Gill Sans"/>
        </w:rPr>
        <w:t>}</w:t>
      </w:r>
    </w:p>
    <w:p w14:paraId="49E0DD23" w14:textId="77777777" w:rsidR="004A2A75" w:rsidRPr="00F45CEF" w:rsidRDefault="004A2A75" w:rsidP="004A2A75">
      <w:pPr>
        <w:pStyle w:val="Heading5"/>
        <w:numPr>
          <w:ilvl w:val="3"/>
          <w:numId w:val="21"/>
        </w:numPr>
        <w:rPr>
          <w:rFonts w:ascii="Gill Sans" w:hAnsi="Gill Sans"/>
          <w:sz w:val="20"/>
          <w:szCs w:val="20"/>
        </w:rPr>
      </w:pPr>
      <w:r w:rsidRPr="00F45CEF">
        <w:rPr>
          <w:rFonts w:ascii="Gill Sans" w:hAnsi="Gill Sans"/>
          <w:sz w:val="20"/>
          <w:szCs w:val="20"/>
        </w:rPr>
        <w:t>Innovations to be Scaled</w:t>
      </w:r>
    </w:p>
    <w:p w14:paraId="52906560" w14:textId="77777777" w:rsidR="004A2A75" w:rsidRPr="00F45CEF" w:rsidRDefault="004A2A75" w:rsidP="004A2A75">
      <w:pPr>
        <w:rPr>
          <w:rFonts w:ascii="Gill Sans" w:hAnsi="Gill Sans"/>
        </w:rPr>
      </w:pPr>
    </w:p>
    <w:p w14:paraId="088DEFAA" w14:textId="77777777" w:rsidR="004A2A75" w:rsidRPr="00F45CEF" w:rsidRDefault="004A2A75" w:rsidP="004A2A75">
      <w:pPr>
        <w:pStyle w:val="Heading5"/>
        <w:numPr>
          <w:ilvl w:val="3"/>
          <w:numId w:val="21"/>
        </w:numPr>
        <w:rPr>
          <w:rFonts w:ascii="Gill Sans" w:hAnsi="Gill Sans"/>
          <w:sz w:val="20"/>
          <w:szCs w:val="20"/>
        </w:rPr>
      </w:pPr>
      <w:r w:rsidRPr="00F45CEF">
        <w:rPr>
          <w:rFonts w:ascii="Gill Sans" w:hAnsi="Gill Sans"/>
          <w:sz w:val="20"/>
          <w:szCs w:val="20"/>
        </w:rPr>
        <w:lastRenderedPageBreak/>
        <w:t>Development Partners</w:t>
      </w:r>
    </w:p>
    <w:p w14:paraId="483013CA" w14:textId="77777777" w:rsidR="004A2A75" w:rsidRPr="00F45CEF" w:rsidRDefault="004A2A75" w:rsidP="004A2A75">
      <w:pPr>
        <w:rPr>
          <w:rFonts w:ascii="Gill Sans" w:hAnsi="Gill Sans"/>
        </w:rPr>
      </w:pPr>
    </w:p>
    <w:p w14:paraId="77740DB6" w14:textId="77777777" w:rsidR="004A2A75" w:rsidRPr="00F45CEF" w:rsidRDefault="004A2A75" w:rsidP="004A2A75">
      <w:pPr>
        <w:pStyle w:val="Heading5"/>
        <w:numPr>
          <w:ilvl w:val="3"/>
          <w:numId w:val="21"/>
        </w:numPr>
        <w:rPr>
          <w:rFonts w:ascii="Gill Sans" w:hAnsi="Gill Sans"/>
          <w:sz w:val="20"/>
          <w:szCs w:val="20"/>
        </w:rPr>
      </w:pPr>
      <w:r w:rsidRPr="00F45CEF">
        <w:rPr>
          <w:rFonts w:ascii="Gill Sans" w:hAnsi="Gill Sans"/>
          <w:sz w:val="20"/>
          <w:szCs w:val="20"/>
        </w:rPr>
        <w:t>Targets and Zones of Influence</w:t>
      </w:r>
    </w:p>
    <w:p w14:paraId="07498CE2" w14:textId="77777777" w:rsidR="0092234A" w:rsidRPr="00F45CEF" w:rsidRDefault="0092234A" w:rsidP="0092234A">
      <w:pPr>
        <w:pStyle w:val="ListParagraph"/>
        <w:rPr>
          <w:rFonts w:ascii="Gill Sans" w:hAnsi="Gill Sans"/>
        </w:rPr>
      </w:pPr>
    </w:p>
    <w:p w14:paraId="2BAE67F6" w14:textId="77777777" w:rsidR="0092234A" w:rsidRPr="00F45CEF" w:rsidRDefault="0092234A" w:rsidP="0092234A">
      <w:pPr>
        <w:pStyle w:val="Heading3"/>
        <w:numPr>
          <w:ilvl w:val="2"/>
          <w:numId w:val="21"/>
        </w:numPr>
        <w:rPr>
          <w:rFonts w:ascii="Gill Sans" w:hAnsi="Gill Sans"/>
          <w:sz w:val="24"/>
          <w:szCs w:val="24"/>
        </w:rPr>
      </w:pPr>
      <w:bookmarkStart w:id="37" w:name="_Toc450899458"/>
      <w:r w:rsidRPr="00F45CEF">
        <w:rPr>
          <w:rFonts w:ascii="Gill Sans" w:hAnsi="Gill Sans"/>
          <w:sz w:val="24"/>
          <w:szCs w:val="24"/>
        </w:rPr>
        <w:t>Creating climate-smart multifunctional landscapes through restoration, ecological intensification and diversification at different scales</w:t>
      </w:r>
      <w:bookmarkEnd w:id="37"/>
    </w:p>
    <w:p w14:paraId="5CD70223"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Innovations to be Scaled</w:t>
      </w:r>
    </w:p>
    <w:p w14:paraId="3F79D447" w14:textId="77777777" w:rsidR="0092234A" w:rsidRPr="00F45CEF" w:rsidRDefault="0092234A" w:rsidP="0092234A">
      <w:pPr>
        <w:rPr>
          <w:rFonts w:ascii="Gill Sans" w:hAnsi="Gill Sans"/>
        </w:rPr>
      </w:pPr>
      <w:r w:rsidRPr="00F45CEF">
        <w:rPr>
          <w:rFonts w:ascii="Gill Sans" w:hAnsi="Gill Sans"/>
        </w:rPr>
        <w:t>This initiative has two main foci; the application of tools and approaches for sustainable innovation at a landscape scale and the evaluation of the aggregated effects of Africa RISING interventions when they are scaled at numerous locations within a landscape.</w:t>
      </w:r>
    </w:p>
    <w:p w14:paraId="3FD18049" w14:textId="77777777" w:rsidR="0092234A" w:rsidRPr="00F45CEF" w:rsidRDefault="0092234A" w:rsidP="0092234A">
      <w:pPr>
        <w:rPr>
          <w:rFonts w:ascii="Gill Sans" w:hAnsi="Gill Sans"/>
        </w:rPr>
      </w:pPr>
      <w:r w:rsidRPr="00F45CEF">
        <w:rPr>
          <w:rFonts w:ascii="Gill Sans" w:hAnsi="Gill Sans"/>
        </w:rPr>
        <w:t>Tools and approaches include:</w:t>
      </w:r>
    </w:p>
    <w:p w14:paraId="633337D9" w14:textId="77777777" w:rsidR="0092234A" w:rsidRPr="00F45CEF" w:rsidRDefault="0092234A" w:rsidP="0092234A">
      <w:pPr>
        <w:pStyle w:val="ListParagraph"/>
        <w:numPr>
          <w:ilvl w:val="0"/>
          <w:numId w:val="22"/>
        </w:numPr>
        <w:rPr>
          <w:rFonts w:ascii="Gill Sans" w:hAnsi="Gill Sans"/>
        </w:rPr>
      </w:pPr>
      <w:r w:rsidRPr="00F45CEF">
        <w:rPr>
          <w:rFonts w:ascii="Gill Sans" w:hAnsi="Gill Sans"/>
        </w:rPr>
        <w:t>Hotspot mapping for targeted investment planning;</w:t>
      </w:r>
    </w:p>
    <w:p w14:paraId="3EF27D0A" w14:textId="77777777" w:rsidR="0092234A" w:rsidRPr="00F45CEF" w:rsidRDefault="0092234A" w:rsidP="0092234A">
      <w:pPr>
        <w:pStyle w:val="ListParagraph"/>
        <w:numPr>
          <w:ilvl w:val="0"/>
          <w:numId w:val="22"/>
        </w:numPr>
        <w:rPr>
          <w:rFonts w:ascii="Gill Sans" w:hAnsi="Gill Sans"/>
        </w:rPr>
      </w:pPr>
      <w:r w:rsidRPr="00F45CEF">
        <w:rPr>
          <w:rFonts w:ascii="Gill Sans" w:hAnsi="Gill Sans"/>
        </w:rPr>
        <w:t>Capacity development through trainings and cross-learning;</w:t>
      </w:r>
    </w:p>
    <w:p w14:paraId="77B3B01D" w14:textId="77777777" w:rsidR="0092234A" w:rsidRPr="00F45CEF" w:rsidRDefault="0092234A" w:rsidP="0092234A">
      <w:pPr>
        <w:pStyle w:val="ListParagraph"/>
        <w:numPr>
          <w:ilvl w:val="0"/>
          <w:numId w:val="22"/>
        </w:numPr>
        <w:rPr>
          <w:rFonts w:ascii="Gill Sans" w:hAnsi="Gill Sans"/>
        </w:rPr>
      </w:pPr>
      <w:r w:rsidRPr="00F45CEF">
        <w:rPr>
          <w:rFonts w:ascii="Gill Sans" w:hAnsi="Gill Sans"/>
        </w:rPr>
        <w:t>Farmer-led, participatory approaches to ecosystem-based management of landscapes;</w:t>
      </w:r>
    </w:p>
    <w:p w14:paraId="43782D50" w14:textId="504AC820" w:rsidR="0092234A" w:rsidRPr="00F45CEF" w:rsidRDefault="0092234A" w:rsidP="004C7080">
      <w:pPr>
        <w:pStyle w:val="ListParagraph"/>
        <w:numPr>
          <w:ilvl w:val="0"/>
          <w:numId w:val="22"/>
        </w:numPr>
        <w:rPr>
          <w:rFonts w:ascii="Gill Sans" w:hAnsi="Gill Sans"/>
        </w:rPr>
      </w:pPr>
      <w:r w:rsidRPr="00F45CEF">
        <w:rPr>
          <w:rFonts w:ascii="Gill Sans" w:hAnsi="Gill Sans"/>
        </w:rPr>
        <w:t>Decision</w:t>
      </w:r>
      <w:r w:rsidR="004C7080">
        <w:rPr>
          <w:rFonts w:ascii="Gill Sans" w:hAnsi="Gill Sans"/>
        </w:rPr>
        <w:t>-</w:t>
      </w:r>
      <w:r w:rsidRPr="00F45CEF">
        <w:rPr>
          <w:rFonts w:ascii="Gill Sans" w:hAnsi="Gill Sans"/>
        </w:rPr>
        <w:t>support tools for matching option combinations to landscapes;</w:t>
      </w:r>
      <w:r w:rsidR="004C7080">
        <w:rPr>
          <w:rFonts w:ascii="Gill Sans" w:hAnsi="Gill Sans"/>
        </w:rPr>
        <w:t xml:space="preserve"> and</w:t>
      </w:r>
    </w:p>
    <w:p w14:paraId="746F3BBD" w14:textId="77777777" w:rsidR="0092234A" w:rsidRPr="00F45CEF" w:rsidRDefault="0092234A" w:rsidP="0092234A">
      <w:pPr>
        <w:pStyle w:val="ListParagraph"/>
        <w:numPr>
          <w:ilvl w:val="0"/>
          <w:numId w:val="22"/>
        </w:numPr>
        <w:rPr>
          <w:rFonts w:ascii="Gill Sans" w:hAnsi="Gill Sans"/>
        </w:rPr>
      </w:pPr>
      <w:r w:rsidRPr="00F45CEF">
        <w:rPr>
          <w:rFonts w:ascii="Gill Sans" w:hAnsi="Gill Sans"/>
        </w:rPr>
        <w:t>Application of a generic landscape planning and management tool.</w:t>
      </w:r>
    </w:p>
    <w:p w14:paraId="6A53AE27" w14:textId="77777777" w:rsidR="0092234A" w:rsidRPr="00F45CEF" w:rsidRDefault="0092234A" w:rsidP="0092234A">
      <w:pPr>
        <w:rPr>
          <w:rFonts w:ascii="Gill Sans" w:hAnsi="Gill Sans"/>
        </w:rPr>
      </w:pPr>
      <w:r w:rsidRPr="00F45CEF">
        <w:rPr>
          <w:rFonts w:ascii="Gill Sans" w:hAnsi="Gill Sans"/>
        </w:rPr>
        <w:t>This initiative will potentially encompass the whole range of Africa RISING technologies as they are applied across landscapes. However, several of these have specific implications in the creation of climate smart landscapes, including:</w:t>
      </w:r>
    </w:p>
    <w:p w14:paraId="274D0EF9" w14:textId="77777777" w:rsidR="0092234A" w:rsidRPr="00F45CEF" w:rsidRDefault="0092234A" w:rsidP="0092234A">
      <w:pPr>
        <w:pStyle w:val="ListParagraph"/>
        <w:numPr>
          <w:ilvl w:val="0"/>
          <w:numId w:val="23"/>
        </w:numPr>
        <w:rPr>
          <w:rFonts w:ascii="Gill Sans" w:hAnsi="Gill Sans"/>
        </w:rPr>
      </w:pPr>
      <w:r w:rsidRPr="00F45CEF">
        <w:rPr>
          <w:rFonts w:ascii="Gill Sans" w:hAnsi="Gill Sans"/>
        </w:rPr>
        <w:t>Afforestation and introducing agroforestry;</w:t>
      </w:r>
    </w:p>
    <w:p w14:paraId="52442326" w14:textId="77777777" w:rsidR="0092234A" w:rsidRPr="00F45CEF" w:rsidRDefault="0092234A" w:rsidP="0092234A">
      <w:pPr>
        <w:pStyle w:val="ListParagraph"/>
        <w:numPr>
          <w:ilvl w:val="0"/>
          <w:numId w:val="23"/>
        </w:numPr>
        <w:rPr>
          <w:rFonts w:ascii="Gill Sans" w:hAnsi="Gill Sans"/>
        </w:rPr>
      </w:pPr>
      <w:r w:rsidRPr="00F45CEF">
        <w:rPr>
          <w:rFonts w:ascii="Gill Sans" w:hAnsi="Gill Sans"/>
        </w:rPr>
        <w:t>Integration of physical and biological SWC measures;</w:t>
      </w:r>
    </w:p>
    <w:p w14:paraId="1B054797" w14:textId="77777777" w:rsidR="0092234A" w:rsidRPr="00F45CEF" w:rsidRDefault="0092234A" w:rsidP="0092234A">
      <w:pPr>
        <w:pStyle w:val="ListParagraph"/>
        <w:numPr>
          <w:ilvl w:val="0"/>
          <w:numId w:val="23"/>
        </w:numPr>
        <w:rPr>
          <w:rFonts w:ascii="Gill Sans" w:hAnsi="Gill Sans"/>
        </w:rPr>
      </w:pPr>
      <w:r w:rsidRPr="00F45CEF">
        <w:rPr>
          <w:rFonts w:ascii="Gill Sans" w:hAnsi="Gill Sans"/>
        </w:rPr>
        <w:t>Water access and management options;</w:t>
      </w:r>
    </w:p>
    <w:p w14:paraId="34983D14" w14:textId="3D24A941" w:rsidR="0092234A" w:rsidRPr="00F45CEF" w:rsidRDefault="0092234A" w:rsidP="0092234A">
      <w:pPr>
        <w:pStyle w:val="ListParagraph"/>
        <w:numPr>
          <w:ilvl w:val="0"/>
          <w:numId w:val="23"/>
        </w:numPr>
        <w:rPr>
          <w:rFonts w:ascii="Gill Sans" w:hAnsi="Gill Sans"/>
        </w:rPr>
      </w:pPr>
      <w:r w:rsidRPr="00F45CEF">
        <w:rPr>
          <w:rFonts w:ascii="Gill Sans" w:hAnsi="Gill Sans"/>
        </w:rPr>
        <w:t>Feed-smart SLM interventions;</w:t>
      </w:r>
    </w:p>
    <w:p w14:paraId="4F6BFE35" w14:textId="77777777" w:rsidR="0092234A" w:rsidRPr="00F45CEF" w:rsidRDefault="0092234A" w:rsidP="0092234A">
      <w:pPr>
        <w:pStyle w:val="ListParagraph"/>
        <w:numPr>
          <w:ilvl w:val="0"/>
          <w:numId w:val="23"/>
        </w:numPr>
        <w:rPr>
          <w:rFonts w:ascii="Gill Sans" w:hAnsi="Gill Sans"/>
        </w:rPr>
      </w:pPr>
      <w:r w:rsidRPr="00F45CEF">
        <w:rPr>
          <w:rFonts w:ascii="Gill Sans" w:hAnsi="Gill Sans"/>
        </w:rPr>
        <w:t>Integrated soil fertility management.</w:t>
      </w:r>
    </w:p>
    <w:p w14:paraId="7D041E34" w14:textId="3DEC32DA" w:rsidR="0092234A" w:rsidRDefault="0092234A" w:rsidP="0092234A">
      <w:pPr>
        <w:rPr>
          <w:rFonts w:ascii="Gill Sans" w:hAnsi="Gill Sans"/>
        </w:rPr>
      </w:pPr>
      <w:r w:rsidRPr="00F45CEF">
        <w:rPr>
          <w:rFonts w:ascii="Gill Sans" w:hAnsi="Gill Sans"/>
        </w:rPr>
        <w:t>These will form the core focus of interventions to be promoted act</w:t>
      </w:r>
      <w:r w:rsidR="004C7080">
        <w:rPr>
          <w:rFonts w:ascii="Gill Sans" w:hAnsi="Gill Sans"/>
        </w:rPr>
        <w:t>ively alongside this initiative.</w:t>
      </w:r>
    </w:p>
    <w:p w14:paraId="5382044F" w14:textId="77777777" w:rsidR="004C7080" w:rsidRPr="00F45CEF" w:rsidRDefault="004C7080" w:rsidP="0092234A">
      <w:pPr>
        <w:rPr>
          <w:rFonts w:ascii="Gill Sans" w:hAnsi="Gill Sans"/>
        </w:rPr>
      </w:pPr>
    </w:p>
    <w:p w14:paraId="2207A0C3"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Development Partners</w:t>
      </w:r>
    </w:p>
    <w:p w14:paraId="19AF13A9" w14:textId="7599AE73" w:rsidR="0092234A" w:rsidRDefault="0092234A" w:rsidP="004C7080">
      <w:pPr>
        <w:rPr>
          <w:rFonts w:ascii="Gill Sans" w:hAnsi="Gill Sans"/>
        </w:rPr>
      </w:pPr>
      <w:r w:rsidRPr="00F45CEF">
        <w:rPr>
          <w:rFonts w:ascii="Gill Sans" w:hAnsi="Gill Sans"/>
        </w:rPr>
        <w:t>In phase</w:t>
      </w:r>
      <w:r w:rsidR="004C7080">
        <w:rPr>
          <w:rFonts w:ascii="Gill Sans" w:hAnsi="Gill Sans"/>
        </w:rPr>
        <w:t xml:space="preserve"> II</w:t>
      </w:r>
      <w:r w:rsidRPr="00F45CEF">
        <w:rPr>
          <w:rFonts w:ascii="Gill Sans" w:hAnsi="Gill Sans"/>
        </w:rPr>
        <w:t xml:space="preserve">, we will continue collaborating with the office of agriculture, local </w:t>
      </w:r>
      <w:r w:rsidR="004C7080">
        <w:rPr>
          <w:rFonts w:ascii="Gill Sans" w:hAnsi="Gill Sans"/>
        </w:rPr>
        <w:t>u</w:t>
      </w:r>
      <w:r w:rsidRPr="00F45CEF">
        <w:rPr>
          <w:rFonts w:ascii="Gill Sans" w:hAnsi="Gill Sans"/>
        </w:rPr>
        <w:t>niversities, research centers, farmers and NGOs. We explored the various institutions with common interest and wh</w:t>
      </w:r>
      <w:r w:rsidR="004C7080">
        <w:rPr>
          <w:rFonts w:ascii="Gill Sans" w:hAnsi="Gill Sans"/>
        </w:rPr>
        <w:t>ich</w:t>
      </w:r>
      <w:r w:rsidRPr="00F45CEF">
        <w:rPr>
          <w:rFonts w:ascii="Gill Sans" w:hAnsi="Gill Sans"/>
        </w:rPr>
        <w:t xml:space="preserve"> can help out-scaling interventions. We believe that the SLM program of the Ministry of Agriculture will be interested to collaborate with the project as they also implement SLM practices across selected watersheds. We will also try to synchronize our sites with those of SLM so that we co-invest and share experiences. Through our partner, Mekelle University, we have already received confirmation that SLM (district level) will be willing to foster collocation with us in some of their watersheds in South Wollo. They are prepared to invest and will be happy to get technical advice and capacity building from A</w:t>
      </w:r>
      <w:r w:rsidR="004C7080">
        <w:rPr>
          <w:rFonts w:ascii="Gill Sans" w:hAnsi="Gill Sans"/>
        </w:rPr>
        <w:t xml:space="preserve">frica </w:t>
      </w:r>
      <w:r w:rsidRPr="00F45CEF">
        <w:rPr>
          <w:rFonts w:ascii="Gill Sans" w:hAnsi="Gill Sans"/>
        </w:rPr>
        <w:t>R</w:t>
      </w:r>
      <w:r w:rsidR="004C7080">
        <w:rPr>
          <w:rFonts w:ascii="Gill Sans" w:hAnsi="Gill Sans"/>
        </w:rPr>
        <w:t>ISING</w:t>
      </w:r>
      <w:r w:rsidRPr="00F45CEF">
        <w:rPr>
          <w:rFonts w:ascii="Gill Sans" w:hAnsi="Gill Sans"/>
        </w:rPr>
        <w:t xml:space="preserve"> project. Our discussion with the Amhara region Agriculture Bureau Natural Resources Directorate indicated willingness to link with SLM, Safety Net and MERET programs, which will enable out-scaling </w:t>
      </w:r>
      <w:r w:rsidR="004C7080" w:rsidRPr="00F45CEF">
        <w:rPr>
          <w:rFonts w:ascii="Gill Sans" w:hAnsi="Gill Sans"/>
        </w:rPr>
        <w:t>A</w:t>
      </w:r>
      <w:r w:rsidR="004C7080">
        <w:rPr>
          <w:rFonts w:ascii="Gill Sans" w:hAnsi="Gill Sans"/>
        </w:rPr>
        <w:t xml:space="preserve">frica </w:t>
      </w:r>
      <w:r w:rsidR="004C7080" w:rsidRPr="00F45CEF">
        <w:rPr>
          <w:rFonts w:ascii="Gill Sans" w:hAnsi="Gill Sans"/>
        </w:rPr>
        <w:t>R</w:t>
      </w:r>
      <w:r w:rsidR="004C7080">
        <w:rPr>
          <w:rFonts w:ascii="Gill Sans" w:hAnsi="Gill Sans"/>
        </w:rPr>
        <w:t>ISING</w:t>
      </w:r>
      <w:r w:rsidR="004C7080" w:rsidRPr="00F45CEF">
        <w:rPr>
          <w:rFonts w:ascii="Gill Sans" w:hAnsi="Gill Sans"/>
        </w:rPr>
        <w:t xml:space="preserve"> </w:t>
      </w:r>
      <w:r w:rsidRPr="00F45CEF">
        <w:rPr>
          <w:rFonts w:ascii="Gill Sans" w:hAnsi="Gill Sans"/>
        </w:rPr>
        <w:t>techn</w:t>
      </w:r>
      <w:r w:rsidR="004C7080">
        <w:rPr>
          <w:rFonts w:ascii="Gill Sans" w:hAnsi="Gill Sans"/>
        </w:rPr>
        <w:t>ologies, tools and experiences.</w:t>
      </w:r>
      <w:r w:rsidRPr="00F45CEF">
        <w:rPr>
          <w:rFonts w:ascii="Gill Sans" w:hAnsi="Gill Sans"/>
        </w:rPr>
        <w:t xml:space="preserve"> As we are aiming to create ‘climate-smart’ landscapes, the CRGE will also be interested to collaborate with the team. Based on our preliminary discussion on joint implementation of SWC/SLM interventions, the GIZ will be</w:t>
      </w:r>
      <w:r w:rsidR="004C7080">
        <w:rPr>
          <w:rFonts w:ascii="Gill Sans" w:hAnsi="Gill Sans"/>
        </w:rPr>
        <w:t xml:space="preserve"> another partner which</w:t>
      </w:r>
      <w:r w:rsidRPr="00F45CEF">
        <w:rPr>
          <w:rFonts w:ascii="Gill Sans" w:hAnsi="Gill Sans"/>
        </w:rPr>
        <w:t xml:space="preserve"> will collaborate and co-invest implementing our protocol. We have agreed to define gaps and identify areas of </w:t>
      </w:r>
      <w:r w:rsidRPr="00F45CEF">
        <w:rPr>
          <w:rFonts w:ascii="Gill Sans" w:hAnsi="Gill Sans"/>
        </w:rPr>
        <w:lastRenderedPageBreak/>
        <w:t>collaboration as well as define the modality. There is a possibility that we can implement some of our frameworks/tools and technologies. Recently, we discussed with EIAR Integrated Watershed Management Research Case Team leader and there is an overall agreement to collaborate on technology out-scaling. One potential aspect of collaboration includ</w:t>
      </w:r>
      <w:r w:rsidR="004C7080">
        <w:rPr>
          <w:rFonts w:ascii="Gill Sans" w:hAnsi="Gill Sans"/>
        </w:rPr>
        <w:t>es</w:t>
      </w:r>
      <w:r w:rsidRPr="00F45CEF">
        <w:rPr>
          <w:rFonts w:ascii="Gill Sans" w:hAnsi="Gill Sans"/>
        </w:rPr>
        <w:t xml:space="preserve"> intruding flues and gauging stations in some of their watersheds. Team members of the protocol are also leading discussions with other partners.</w:t>
      </w:r>
    </w:p>
    <w:p w14:paraId="017EB95C" w14:textId="77777777" w:rsidR="004C7080" w:rsidRPr="00F45CEF" w:rsidRDefault="004C7080" w:rsidP="004C7080">
      <w:pPr>
        <w:rPr>
          <w:rFonts w:ascii="Gill Sans" w:hAnsi="Gill Sans"/>
        </w:rPr>
      </w:pPr>
    </w:p>
    <w:p w14:paraId="6C92046C" w14:textId="77777777" w:rsidR="0092234A" w:rsidRPr="00F45CEF" w:rsidRDefault="0092234A" w:rsidP="0092234A">
      <w:pPr>
        <w:pStyle w:val="Heading5"/>
        <w:numPr>
          <w:ilvl w:val="3"/>
          <w:numId w:val="21"/>
        </w:numPr>
        <w:rPr>
          <w:rFonts w:ascii="Gill Sans" w:hAnsi="Gill Sans"/>
          <w:sz w:val="20"/>
          <w:szCs w:val="20"/>
        </w:rPr>
      </w:pPr>
      <w:r w:rsidRPr="00F45CEF">
        <w:rPr>
          <w:rFonts w:ascii="Gill Sans" w:hAnsi="Gill Sans"/>
          <w:sz w:val="20"/>
          <w:szCs w:val="20"/>
        </w:rPr>
        <w:t>Targets and Zones of Influence</w:t>
      </w:r>
    </w:p>
    <w:p w14:paraId="38C08EC2" w14:textId="4724EC67" w:rsidR="0092234A" w:rsidRPr="00F45CEF" w:rsidRDefault="0092234A" w:rsidP="008D5838">
      <w:pPr>
        <w:rPr>
          <w:rFonts w:ascii="Gill Sans" w:hAnsi="Gill Sans"/>
        </w:rPr>
      </w:pPr>
      <w:r w:rsidRPr="00F45CEF">
        <w:rPr>
          <w:rFonts w:ascii="Gill Sans" w:hAnsi="Gill Sans"/>
        </w:rPr>
        <w:t xml:space="preserve">Initially, we will consolidate our interventions in the three regions of </w:t>
      </w:r>
      <w:r w:rsidR="008D5838">
        <w:rPr>
          <w:rFonts w:ascii="Gill Sans" w:hAnsi="Gill Sans"/>
        </w:rPr>
        <w:t>Africa RISING</w:t>
      </w:r>
      <w:r w:rsidRPr="00F45CEF">
        <w:rPr>
          <w:rFonts w:ascii="Gill Sans" w:hAnsi="Gill Sans"/>
        </w:rPr>
        <w:t xml:space="preserve"> sites (Tigray, Amhara and SNNP). We will implement the various practices in one additional watershed to the existing ones. We will then add two other watersheds in the Amhara region aligned to SLM and GIZ watersheds. We will thus ha</w:t>
      </w:r>
      <w:r w:rsidR="004C7080">
        <w:rPr>
          <w:rFonts w:ascii="Gill Sans" w:hAnsi="Gill Sans"/>
        </w:rPr>
        <w:t>ve a total of eight watersheds.</w:t>
      </w:r>
    </w:p>
    <w:p w14:paraId="4E317521" w14:textId="0380C70A" w:rsidR="0092234A" w:rsidRPr="00F45CEF" w:rsidRDefault="0092234A" w:rsidP="004C7080">
      <w:pPr>
        <w:rPr>
          <w:rFonts w:ascii="Gill Sans" w:hAnsi="Gill Sans"/>
        </w:rPr>
      </w:pPr>
      <w:r w:rsidRPr="00F45CEF">
        <w:rPr>
          <w:rFonts w:ascii="Gill Sans" w:hAnsi="Gill Sans"/>
        </w:rPr>
        <w:t>Within each watershed, we will consider landscapes of about 1</w:t>
      </w:r>
      <w:r w:rsidR="004C7080">
        <w:rPr>
          <w:rFonts w:ascii="Gill Sans" w:hAnsi="Gill Sans"/>
        </w:rPr>
        <w:t>,</w:t>
      </w:r>
      <w:r w:rsidRPr="00F45CEF">
        <w:rPr>
          <w:rFonts w:ascii="Gill Sans" w:hAnsi="Gill Sans"/>
        </w:rPr>
        <w:t>000 ha where the integrated practices will be implemented. With this, we will cover about 42</w:t>
      </w:r>
      <w:r w:rsidR="004C7080">
        <w:rPr>
          <w:rFonts w:ascii="Gill Sans" w:hAnsi="Gill Sans"/>
        </w:rPr>
        <w:t>,</w:t>
      </w:r>
      <w:r w:rsidRPr="00F45CEF">
        <w:rPr>
          <w:rFonts w:ascii="Gill Sans" w:hAnsi="Gill Sans"/>
        </w:rPr>
        <w:t>000 ha of land. Considering average land holding in Amhara, Tigray, SNNPR and Oromia is 0.75, 0.54, 0.89 and 1.15 ha, respectively (Birhanu et al</w:t>
      </w:r>
      <w:r w:rsidR="004C7080">
        <w:rPr>
          <w:rFonts w:ascii="Gill Sans" w:hAnsi="Gill Sans"/>
        </w:rPr>
        <w:t>.</w:t>
      </w:r>
      <w:r w:rsidRPr="00F45CEF">
        <w:rPr>
          <w:rFonts w:ascii="Gill Sans" w:hAnsi="Gill Sans"/>
        </w:rPr>
        <w:t xml:space="preserve"> 2003), there will be around 51</w:t>
      </w:r>
      <w:r w:rsidR="004C7080">
        <w:rPr>
          <w:rFonts w:ascii="Gill Sans" w:hAnsi="Gill Sans"/>
        </w:rPr>
        <w:t>,027 households to be targeted.</w:t>
      </w:r>
    </w:p>
    <w:p w14:paraId="5A6745DC" w14:textId="6003E41A" w:rsidR="0092234A" w:rsidRPr="00F45CEF" w:rsidRDefault="0092234A" w:rsidP="004C7080">
      <w:pPr>
        <w:rPr>
          <w:rFonts w:ascii="Gill Sans" w:hAnsi="Gill Sans"/>
        </w:rPr>
      </w:pPr>
      <w:r w:rsidRPr="00F45CEF">
        <w:rPr>
          <w:rFonts w:ascii="Gill Sans" w:hAnsi="Gill Sans"/>
        </w:rPr>
        <w:t>We assume that there will be multiplier and off-site effect in the neighboring and other government</w:t>
      </w:r>
      <w:r w:rsidR="004C7080">
        <w:rPr>
          <w:rFonts w:ascii="Gill Sans" w:hAnsi="Gill Sans"/>
        </w:rPr>
        <w:t>-</w:t>
      </w:r>
      <w:r w:rsidRPr="00F45CEF">
        <w:rPr>
          <w:rFonts w:ascii="Gill Sans" w:hAnsi="Gill Sans"/>
        </w:rPr>
        <w:t>led and community</w:t>
      </w:r>
      <w:r w:rsidR="004C7080">
        <w:rPr>
          <w:rFonts w:ascii="Gill Sans" w:hAnsi="Gill Sans"/>
        </w:rPr>
        <w:t>-</w:t>
      </w:r>
      <w:r w:rsidRPr="00F45CEF">
        <w:rPr>
          <w:rFonts w:ascii="Gill Sans" w:hAnsi="Gill Sans"/>
        </w:rPr>
        <w:t xml:space="preserve">based watersheds at least in </w:t>
      </w:r>
      <w:r w:rsidR="004C7080">
        <w:rPr>
          <w:rFonts w:ascii="Gill Sans" w:hAnsi="Gill Sans"/>
        </w:rPr>
        <w:t>five</w:t>
      </w:r>
      <w:r w:rsidRPr="00F45CEF">
        <w:rPr>
          <w:rFonts w:ascii="Gill Sans" w:hAnsi="Gill Sans"/>
        </w:rPr>
        <w:t xml:space="preserve"> watersheds in each of the Amhara, Oromia and SNNPR, and </w:t>
      </w:r>
      <w:r w:rsidR="004C7080">
        <w:rPr>
          <w:rFonts w:ascii="Gill Sans" w:hAnsi="Gill Sans"/>
        </w:rPr>
        <w:t>two</w:t>
      </w:r>
      <w:r w:rsidRPr="00F45CEF">
        <w:rPr>
          <w:rFonts w:ascii="Gill Sans" w:hAnsi="Gill Sans"/>
        </w:rPr>
        <w:t xml:space="preserve"> watersheds in Tigray region. We also assume the size of each watershed on average is 1</w:t>
      </w:r>
      <w:r w:rsidR="004C7080">
        <w:rPr>
          <w:rFonts w:ascii="Gill Sans" w:hAnsi="Gill Sans"/>
        </w:rPr>
        <w:t>,</w:t>
      </w:r>
      <w:r w:rsidRPr="00F45CEF">
        <w:rPr>
          <w:rFonts w:ascii="Gill Sans" w:hAnsi="Gill Sans"/>
        </w:rPr>
        <w:t>000 ha. This means there can be about 20</w:t>
      </w:r>
      <w:r w:rsidR="004C7080">
        <w:rPr>
          <w:rFonts w:ascii="Gill Sans" w:hAnsi="Gill Sans"/>
        </w:rPr>
        <w:t>,</w:t>
      </w:r>
      <w:r w:rsidRPr="00F45CEF">
        <w:rPr>
          <w:rFonts w:ascii="Gill Sans" w:hAnsi="Gill Sans"/>
        </w:rPr>
        <w:t xml:space="preserve">333 </w:t>
      </w:r>
      <w:r w:rsidR="004C7080">
        <w:rPr>
          <w:rFonts w:ascii="Gill Sans" w:hAnsi="Gill Sans"/>
        </w:rPr>
        <w:t>households</w:t>
      </w:r>
      <w:r w:rsidRPr="00F45CEF">
        <w:rPr>
          <w:rFonts w:ascii="Gill Sans" w:hAnsi="Gill Sans"/>
        </w:rPr>
        <w:t xml:space="preserve"> of other secondary beneficiaries. Totally, we will thus anticipate to impact around 71</w:t>
      </w:r>
      <w:r w:rsidR="004C7080">
        <w:rPr>
          <w:rFonts w:ascii="Gill Sans" w:hAnsi="Gill Sans"/>
        </w:rPr>
        <w:t>,</w:t>
      </w:r>
      <w:r w:rsidRPr="00F45CEF">
        <w:rPr>
          <w:rFonts w:ascii="Gill Sans" w:hAnsi="Gill Sans"/>
        </w:rPr>
        <w:t xml:space="preserve">360 </w:t>
      </w:r>
      <w:r w:rsidR="004C7080">
        <w:rPr>
          <w:rFonts w:ascii="Gill Sans" w:hAnsi="Gill Sans"/>
        </w:rPr>
        <w:t>households</w:t>
      </w:r>
      <w:r w:rsidRPr="00F45CEF">
        <w:rPr>
          <w:rFonts w:ascii="Gill Sans" w:hAnsi="Gill Sans"/>
        </w:rPr>
        <w:t xml:space="preserve"> (Table 11). Average family size per household is estimated to be </w:t>
      </w:r>
      <w:r w:rsidR="004C7080">
        <w:rPr>
          <w:rFonts w:ascii="Gill Sans" w:hAnsi="Gill Sans"/>
        </w:rPr>
        <w:t>five</w:t>
      </w:r>
      <w:r w:rsidRPr="00F45CEF">
        <w:rPr>
          <w:rFonts w:ascii="Gill Sans" w:hAnsi="Gill Sans"/>
        </w:rPr>
        <w:t>.</w:t>
      </w:r>
    </w:p>
    <w:p w14:paraId="46EFDEB7" w14:textId="4D460538" w:rsidR="0092234A" w:rsidRPr="00F45CEF" w:rsidRDefault="0092234A" w:rsidP="0092234A">
      <w:pPr>
        <w:rPr>
          <w:rFonts w:ascii="Gill Sans" w:hAnsi="Gill Sans"/>
        </w:rPr>
      </w:pPr>
      <w:r w:rsidRPr="00F45CEF">
        <w:rPr>
          <w:rFonts w:ascii="Gill Sans" w:hAnsi="Gill Sans"/>
        </w:rPr>
        <w:t>With the integrated interventions, soil erosion will reduce by over 80% in the model landscapes. Water yield will improve by over 60%. Biodiversity will also improve. With such cumulative impacts, overall system productivity</w:t>
      </w:r>
      <w:r w:rsidR="004C7080">
        <w:rPr>
          <w:rFonts w:ascii="Gill Sans" w:hAnsi="Gill Sans"/>
        </w:rPr>
        <w:t xml:space="preserve"> will be enhanced by over 75%.</w:t>
      </w:r>
    </w:p>
    <w:p w14:paraId="12431A6D" w14:textId="25D9DC99" w:rsidR="004C7080" w:rsidRDefault="00D119AA" w:rsidP="00D119AA">
      <w:pPr>
        <w:pStyle w:val="Caption"/>
        <w:rPr>
          <w:rFonts w:ascii="Gill Sans" w:hAnsi="Gill Sans"/>
          <w:color w:val="auto"/>
          <w:sz w:val="20"/>
        </w:rPr>
      </w:pPr>
      <w:bookmarkStart w:id="38" w:name="_Toc450899419"/>
      <w:r>
        <w:rPr>
          <w:rStyle w:val="CommentReference"/>
          <w:rFonts w:eastAsiaTheme="minorHAnsi"/>
          <w:b w:val="0"/>
          <w:bCs w:val="0"/>
          <w:smallCaps w:val="0"/>
          <w:color w:val="auto"/>
        </w:rPr>
        <w:commentReference w:id="39"/>
      </w:r>
    </w:p>
    <w:p w14:paraId="7B3FEB7E" w14:textId="37616F0E" w:rsidR="0092234A" w:rsidRPr="00F45CEF" w:rsidRDefault="0092234A" w:rsidP="0092234A">
      <w:pPr>
        <w:pStyle w:val="Caption"/>
        <w:rPr>
          <w:rFonts w:ascii="Gill Sans" w:hAnsi="Gill Sans"/>
          <w:color w:val="auto"/>
          <w:sz w:val="20"/>
        </w:rPr>
      </w:pPr>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9</w:t>
      </w:r>
      <w:r w:rsidRPr="00F45CEF">
        <w:rPr>
          <w:rFonts w:ascii="Gill Sans" w:hAnsi="Gill Sans"/>
          <w:color w:val="auto"/>
          <w:sz w:val="20"/>
        </w:rPr>
        <w:fldChar w:fldCharType="end"/>
      </w:r>
      <w:r w:rsidRPr="00F45CEF">
        <w:rPr>
          <w:rFonts w:ascii="Gill Sans" w:hAnsi="Gill Sans"/>
          <w:color w:val="auto"/>
          <w:sz w:val="20"/>
        </w:rPr>
        <w:t>. Targets for actual and potential beneficiary households from landscape management innovations.</w:t>
      </w:r>
      <w:bookmarkEnd w:id="38"/>
    </w:p>
    <w:tbl>
      <w:tblPr>
        <w:tblStyle w:val="TableGrid"/>
        <w:tblW w:w="8455" w:type="dxa"/>
        <w:tblLayout w:type="fixed"/>
        <w:tblLook w:val="04A0" w:firstRow="1" w:lastRow="0" w:firstColumn="1" w:lastColumn="0" w:noHBand="0" w:noVBand="1"/>
      </w:tblPr>
      <w:tblGrid>
        <w:gridCol w:w="1615"/>
        <w:gridCol w:w="1350"/>
        <w:gridCol w:w="1350"/>
        <w:gridCol w:w="1530"/>
        <w:gridCol w:w="2610"/>
      </w:tblGrid>
      <w:tr w:rsidR="0092234A" w:rsidRPr="00F45CEF" w14:paraId="7DE53D3A" w14:textId="77777777" w:rsidTr="004A2A75">
        <w:tc>
          <w:tcPr>
            <w:tcW w:w="1615" w:type="dxa"/>
          </w:tcPr>
          <w:p w14:paraId="5E3A38E2"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Regions</w:t>
            </w:r>
          </w:p>
        </w:tc>
        <w:tc>
          <w:tcPr>
            <w:tcW w:w="1350" w:type="dxa"/>
          </w:tcPr>
          <w:p w14:paraId="7AA51688"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Number of watersheds</w:t>
            </w:r>
          </w:p>
        </w:tc>
        <w:tc>
          <w:tcPr>
            <w:tcW w:w="1350" w:type="dxa"/>
          </w:tcPr>
          <w:p w14:paraId="2A5E56D8"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Area (ha)</w:t>
            </w:r>
          </w:p>
        </w:tc>
        <w:tc>
          <w:tcPr>
            <w:tcW w:w="1530" w:type="dxa"/>
          </w:tcPr>
          <w:p w14:paraId="003664A1"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Actual</w:t>
            </w:r>
          </w:p>
          <w:p w14:paraId="41BF24E4" w14:textId="2A9DF5F6"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beneficiaries (</w:t>
            </w:r>
            <w:r w:rsidR="00D119AA">
              <w:rPr>
                <w:rFonts w:ascii="Gill Sans" w:hAnsi="Gill Sans"/>
                <w:sz w:val="20"/>
                <w:szCs w:val="20"/>
                <w:lang w:val="en-US"/>
              </w:rPr>
              <w:t>households</w:t>
            </w:r>
            <w:r w:rsidRPr="00F45CEF">
              <w:rPr>
                <w:rFonts w:ascii="Gill Sans" w:hAnsi="Gill Sans"/>
                <w:sz w:val="20"/>
                <w:szCs w:val="20"/>
                <w:lang w:val="en-US"/>
              </w:rPr>
              <w:t>)</w:t>
            </w:r>
          </w:p>
        </w:tc>
        <w:tc>
          <w:tcPr>
            <w:tcW w:w="2610" w:type="dxa"/>
          </w:tcPr>
          <w:p w14:paraId="5CF725B4"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Potential/</w:t>
            </w:r>
          </w:p>
          <w:p w14:paraId="106E61AE" w14:textId="628D3F2E" w:rsidR="0092234A" w:rsidRPr="00F45CEF" w:rsidRDefault="00D119AA" w:rsidP="004A2A75">
            <w:pPr>
              <w:rPr>
                <w:rFonts w:ascii="Gill Sans" w:hAnsi="Gill Sans"/>
                <w:sz w:val="20"/>
                <w:szCs w:val="20"/>
                <w:lang w:val="en-US"/>
              </w:rPr>
            </w:pPr>
            <w:r>
              <w:rPr>
                <w:rFonts w:ascii="Gill Sans" w:hAnsi="Gill Sans"/>
                <w:sz w:val="20"/>
                <w:szCs w:val="20"/>
                <w:lang w:val="en-US"/>
              </w:rPr>
              <w:t xml:space="preserve">secondary </w:t>
            </w:r>
            <w:r w:rsidR="0092234A" w:rsidRPr="00F45CEF">
              <w:rPr>
                <w:rFonts w:ascii="Gill Sans" w:hAnsi="Gill Sans"/>
                <w:sz w:val="20"/>
                <w:szCs w:val="20"/>
                <w:lang w:val="en-US"/>
              </w:rPr>
              <w:t xml:space="preserve">beneficiaries </w:t>
            </w:r>
          </w:p>
          <w:p w14:paraId="75A60A47" w14:textId="1C9B90F8" w:rsidR="0092234A" w:rsidRPr="00F45CEF" w:rsidRDefault="00D119AA" w:rsidP="004A2A75">
            <w:pPr>
              <w:rPr>
                <w:rFonts w:ascii="Gill Sans" w:hAnsi="Gill Sans"/>
                <w:sz w:val="20"/>
                <w:szCs w:val="20"/>
                <w:lang w:val="en-US"/>
              </w:rPr>
            </w:pPr>
            <w:r>
              <w:rPr>
                <w:rFonts w:ascii="Gill Sans" w:hAnsi="Gill Sans"/>
                <w:sz w:val="20"/>
                <w:szCs w:val="20"/>
                <w:lang w:val="en-US"/>
              </w:rPr>
              <w:t>(households</w:t>
            </w:r>
            <w:r w:rsidR="0092234A" w:rsidRPr="00F45CEF">
              <w:rPr>
                <w:rFonts w:ascii="Gill Sans" w:hAnsi="Gill Sans"/>
                <w:sz w:val="20"/>
                <w:szCs w:val="20"/>
                <w:lang w:val="en-US"/>
              </w:rPr>
              <w:t>)</w:t>
            </w:r>
          </w:p>
        </w:tc>
      </w:tr>
      <w:tr w:rsidR="0092234A" w:rsidRPr="00F45CEF" w14:paraId="28829943" w14:textId="77777777" w:rsidTr="004A2A75">
        <w:tc>
          <w:tcPr>
            <w:tcW w:w="1615" w:type="dxa"/>
            <w:shd w:val="clear" w:color="auto" w:fill="BFBFBF" w:themeFill="background1" w:themeFillShade="BF"/>
          </w:tcPr>
          <w:p w14:paraId="5E6AC897"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Amhara</w:t>
            </w:r>
          </w:p>
        </w:tc>
        <w:tc>
          <w:tcPr>
            <w:tcW w:w="1350" w:type="dxa"/>
            <w:shd w:val="clear" w:color="auto" w:fill="BFBFBF" w:themeFill="background1" w:themeFillShade="BF"/>
          </w:tcPr>
          <w:p w14:paraId="419E1FB3"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p>
        </w:tc>
        <w:tc>
          <w:tcPr>
            <w:tcW w:w="1350" w:type="dxa"/>
            <w:shd w:val="clear" w:color="auto" w:fill="BFBFBF" w:themeFill="background1" w:themeFillShade="BF"/>
          </w:tcPr>
          <w:p w14:paraId="6A32DD82" w14:textId="65B4247A"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r w:rsidR="00D119AA">
              <w:rPr>
                <w:rFonts w:ascii="Gill Sans" w:hAnsi="Gill Sans"/>
                <w:sz w:val="20"/>
                <w:szCs w:val="20"/>
                <w:lang w:val="en-US"/>
              </w:rPr>
              <w:t>,</w:t>
            </w:r>
            <w:r w:rsidRPr="00F45CEF">
              <w:rPr>
                <w:rFonts w:ascii="Gill Sans" w:hAnsi="Gill Sans"/>
                <w:sz w:val="20"/>
                <w:szCs w:val="20"/>
                <w:lang w:val="en-US"/>
              </w:rPr>
              <w:t>000</w:t>
            </w:r>
          </w:p>
        </w:tc>
        <w:tc>
          <w:tcPr>
            <w:tcW w:w="1530" w:type="dxa"/>
            <w:shd w:val="clear" w:color="auto" w:fill="BFBFBF" w:themeFill="background1" w:themeFillShade="BF"/>
          </w:tcPr>
          <w:p w14:paraId="3C68A901" w14:textId="257915FB"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16</w:t>
            </w:r>
            <w:r w:rsidR="00D119AA">
              <w:rPr>
                <w:rFonts w:ascii="Gill Sans" w:hAnsi="Gill Sans"/>
                <w:sz w:val="20"/>
                <w:szCs w:val="20"/>
                <w:lang w:val="en-US"/>
              </w:rPr>
              <w:t>,</w:t>
            </w:r>
            <w:r w:rsidRPr="00F45CEF">
              <w:rPr>
                <w:rFonts w:ascii="Gill Sans" w:hAnsi="Gill Sans"/>
                <w:sz w:val="20"/>
                <w:szCs w:val="20"/>
                <w:lang w:val="en-US"/>
              </w:rPr>
              <w:t>000</w:t>
            </w:r>
          </w:p>
        </w:tc>
        <w:tc>
          <w:tcPr>
            <w:tcW w:w="2610" w:type="dxa"/>
            <w:shd w:val="clear" w:color="auto" w:fill="BFBFBF" w:themeFill="background1" w:themeFillShade="BF"/>
          </w:tcPr>
          <w:p w14:paraId="162870F8" w14:textId="03CB5FD8"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6</w:t>
            </w:r>
            <w:r w:rsidR="00D119AA">
              <w:rPr>
                <w:rFonts w:ascii="Gill Sans" w:hAnsi="Gill Sans"/>
                <w:sz w:val="20"/>
                <w:szCs w:val="20"/>
                <w:lang w:val="en-US"/>
              </w:rPr>
              <w:t>,</w:t>
            </w:r>
            <w:r w:rsidRPr="00F45CEF">
              <w:rPr>
                <w:rFonts w:ascii="Gill Sans" w:hAnsi="Gill Sans"/>
                <w:sz w:val="20"/>
                <w:szCs w:val="20"/>
                <w:lang w:val="en-US"/>
              </w:rPr>
              <w:t>666</w:t>
            </w:r>
          </w:p>
        </w:tc>
      </w:tr>
      <w:tr w:rsidR="0092234A" w:rsidRPr="00F45CEF" w14:paraId="191893C0" w14:textId="77777777" w:rsidTr="004A2A75">
        <w:tc>
          <w:tcPr>
            <w:tcW w:w="1615" w:type="dxa"/>
          </w:tcPr>
          <w:p w14:paraId="353E5789"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Tigray</w:t>
            </w:r>
          </w:p>
        </w:tc>
        <w:tc>
          <w:tcPr>
            <w:tcW w:w="1350" w:type="dxa"/>
          </w:tcPr>
          <w:p w14:paraId="33B10573"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6</w:t>
            </w:r>
          </w:p>
        </w:tc>
        <w:tc>
          <w:tcPr>
            <w:tcW w:w="1350" w:type="dxa"/>
          </w:tcPr>
          <w:p w14:paraId="292AEF16" w14:textId="22544571"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6</w:t>
            </w:r>
            <w:r w:rsidR="00D119AA">
              <w:rPr>
                <w:rFonts w:ascii="Gill Sans" w:hAnsi="Gill Sans"/>
                <w:sz w:val="20"/>
                <w:szCs w:val="20"/>
                <w:lang w:val="en-US"/>
              </w:rPr>
              <w:t>,</w:t>
            </w:r>
            <w:r w:rsidRPr="00F45CEF">
              <w:rPr>
                <w:rFonts w:ascii="Gill Sans" w:hAnsi="Gill Sans"/>
                <w:sz w:val="20"/>
                <w:szCs w:val="20"/>
                <w:lang w:val="en-US"/>
              </w:rPr>
              <w:t>000</w:t>
            </w:r>
          </w:p>
        </w:tc>
        <w:tc>
          <w:tcPr>
            <w:tcW w:w="1530" w:type="dxa"/>
          </w:tcPr>
          <w:p w14:paraId="6F22DE74" w14:textId="5573042E"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11</w:t>
            </w:r>
            <w:r w:rsidR="00D119AA">
              <w:rPr>
                <w:rFonts w:ascii="Gill Sans" w:hAnsi="Gill Sans"/>
                <w:sz w:val="20"/>
                <w:szCs w:val="20"/>
                <w:lang w:val="en-US"/>
              </w:rPr>
              <w:t>,</w:t>
            </w:r>
            <w:r w:rsidRPr="00F45CEF">
              <w:rPr>
                <w:rFonts w:ascii="Gill Sans" w:hAnsi="Gill Sans"/>
                <w:sz w:val="20"/>
                <w:szCs w:val="20"/>
                <w:lang w:val="en-US"/>
              </w:rPr>
              <w:t>111</w:t>
            </w:r>
          </w:p>
        </w:tc>
        <w:tc>
          <w:tcPr>
            <w:tcW w:w="2610" w:type="dxa"/>
          </w:tcPr>
          <w:p w14:paraId="27BD0293" w14:textId="71FAAA14"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3</w:t>
            </w:r>
            <w:r w:rsidR="00D119AA">
              <w:rPr>
                <w:rFonts w:ascii="Gill Sans" w:hAnsi="Gill Sans"/>
                <w:sz w:val="20"/>
                <w:szCs w:val="20"/>
                <w:lang w:val="en-US"/>
              </w:rPr>
              <w:t>,</w:t>
            </w:r>
            <w:r w:rsidRPr="00F45CEF">
              <w:rPr>
                <w:rFonts w:ascii="Gill Sans" w:hAnsi="Gill Sans"/>
                <w:sz w:val="20"/>
                <w:szCs w:val="20"/>
                <w:lang w:val="en-US"/>
              </w:rPr>
              <w:t>703</w:t>
            </w:r>
          </w:p>
        </w:tc>
      </w:tr>
      <w:tr w:rsidR="0092234A" w:rsidRPr="00F45CEF" w14:paraId="187781DB" w14:textId="77777777" w:rsidTr="004A2A75">
        <w:tc>
          <w:tcPr>
            <w:tcW w:w="1615" w:type="dxa"/>
            <w:shd w:val="clear" w:color="auto" w:fill="BFBFBF" w:themeFill="background1" w:themeFillShade="BF"/>
          </w:tcPr>
          <w:p w14:paraId="5EE8F820"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SNNPR</w:t>
            </w:r>
          </w:p>
        </w:tc>
        <w:tc>
          <w:tcPr>
            <w:tcW w:w="1350" w:type="dxa"/>
            <w:shd w:val="clear" w:color="auto" w:fill="BFBFBF" w:themeFill="background1" w:themeFillShade="BF"/>
          </w:tcPr>
          <w:p w14:paraId="2A83D97D"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p>
        </w:tc>
        <w:tc>
          <w:tcPr>
            <w:tcW w:w="1350" w:type="dxa"/>
            <w:shd w:val="clear" w:color="auto" w:fill="BFBFBF" w:themeFill="background1" w:themeFillShade="BF"/>
          </w:tcPr>
          <w:p w14:paraId="1F3B5F89" w14:textId="40907AB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r w:rsidR="00D119AA">
              <w:rPr>
                <w:rFonts w:ascii="Gill Sans" w:hAnsi="Gill Sans"/>
                <w:sz w:val="20"/>
                <w:szCs w:val="20"/>
                <w:lang w:val="en-US"/>
              </w:rPr>
              <w:t>,</w:t>
            </w:r>
            <w:r w:rsidRPr="00F45CEF">
              <w:rPr>
                <w:rFonts w:ascii="Gill Sans" w:hAnsi="Gill Sans"/>
                <w:sz w:val="20"/>
                <w:szCs w:val="20"/>
                <w:lang w:val="en-US"/>
              </w:rPr>
              <w:t>000</w:t>
            </w:r>
          </w:p>
        </w:tc>
        <w:tc>
          <w:tcPr>
            <w:tcW w:w="1530" w:type="dxa"/>
            <w:shd w:val="clear" w:color="auto" w:fill="BFBFBF" w:themeFill="background1" w:themeFillShade="BF"/>
          </w:tcPr>
          <w:p w14:paraId="43CCDD6A" w14:textId="02FF27F1"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13</w:t>
            </w:r>
            <w:r w:rsidR="00D119AA">
              <w:rPr>
                <w:rFonts w:ascii="Gill Sans" w:hAnsi="Gill Sans"/>
                <w:sz w:val="20"/>
                <w:szCs w:val="20"/>
                <w:lang w:val="en-US"/>
              </w:rPr>
              <w:t>,</w:t>
            </w:r>
            <w:r w:rsidRPr="00F45CEF">
              <w:rPr>
                <w:rFonts w:ascii="Gill Sans" w:hAnsi="Gill Sans"/>
                <w:sz w:val="20"/>
                <w:szCs w:val="20"/>
                <w:lang w:val="en-US"/>
              </w:rPr>
              <w:t>482</w:t>
            </w:r>
          </w:p>
        </w:tc>
        <w:tc>
          <w:tcPr>
            <w:tcW w:w="2610" w:type="dxa"/>
            <w:shd w:val="clear" w:color="auto" w:fill="BFBFBF" w:themeFill="background1" w:themeFillShade="BF"/>
          </w:tcPr>
          <w:p w14:paraId="255712C3" w14:textId="6B481CEB"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5</w:t>
            </w:r>
            <w:r w:rsidR="00D119AA">
              <w:rPr>
                <w:rFonts w:ascii="Gill Sans" w:hAnsi="Gill Sans"/>
                <w:sz w:val="20"/>
                <w:szCs w:val="20"/>
                <w:lang w:val="en-US"/>
              </w:rPr>
              <w:t>,</w:t>
            </w:r>
            <w:r w:rsidRPr="00F45CEF">
              <w:rPr>
                <w:rFonts w:ascii="Gill Sans" w:hAnsi="Gill Sans"/>
                <w:sz w:val="20"/>
                <w:szCs w:val="20"/>
                <w:lang w:val="en-US"/>
              </w:rPr>
              <w:t>617</w:t>
            </w:r>
          </w:p>
        </w:tc>
      </w:tr>
      <w:tr w:rsidR="0092234A" w:rsidRPr="00F45CEF" w14:paraId="0ABFB199" w14:textId="77777777" w:rsidTr="004A2A75">
        <w:tc>
          <w:tcPr>
            <w:tcW w:w="1615" w:type="dxa"/>
          </w:tcPr>
          <w:p w14:paraId="3BBD7F2F"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Oromia</w:t>
            </w:r>
          </w:p>
        </w:tc>
        <w:tc>
          <w:tcPr>
            <w:tcW w:w="1350" w:type="dxa"/>
          </w:tcPr>
          <w:p w14:paraId="6FC4F2A2"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p>
        </w:tc>
        <w:tc>
          <w:tcPr>
            <w:tcW w:w="1350" w:type="dxa"/>
          </w:tcPr>
          <w:p w14:paraId="719D1268" w14:textId="0BBDF75D"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12</w:t>
            </w:r>
            <w:r w:rsidR="00D119AA">
              <w:rPr>
                <w:rFonts w:ascii="Gill Sans" w:hAnsi="Gill Sans"/>
                <w:sz w:val="20"/>
                <w:szCs w:val="20"/>
                <w:lang w:val="en-US"/>
              </w:rPr>
              <w:t>,</w:t>
            </w:r>
            <w:r w:rsidRPr="00F45CEF">
              <w:rPr>
                <w:rFonts w:ascii="Gill Sans" w:hAnsi="Gill Sans"/>
                <w:sz w:val="20"/>
                <w:szCs w:val="20"/>
                <w:lang w:val="en-US"/>
              </w:rPr>
              <w:t>000</w:t>
            </w:r>
          </w:p>
        </w:tc>
        <w:tc>
          <w:tcPr>
            <w:tcW w:w="1530" w:type="dxa"/>
          </w:tcPr>
          <w:p w14:paraId="31D80CCE" w14:textId="614C5F9D"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10</w:t>
            </w:r>
            <w:r w:rsidR="00D119AA">
              <w:rPr>
                <w:rFonts w:ascii="Gill Sans" w:hAnsi="Gill Sans"/>
                <w:sz w:val="20"/>
                <w:szCs w:val="20"/>
                <w:lang w:val="en-US"/>
              </w:rPr>
              <w:t>,</w:t>
            </w:r>
            <w:r w:rsidRPr="00F45CEF">
              <w:rPr>
                <w:rFonts w:ascii="Gill Sans" w:hAnsi="Gill Sans"/>
                <w:sz w:val="20"/>
                <w:szCs w:val="20"/>
                <w:lang w:val="en-US"/>
              </w:rPr>
              <w:t>434</w:t>
            </w:r>
          </w:p>
        </w:tc>
        <w:tc>
          <w:tcPr>
            <w:tcW w:w="2610" w:type="dxa"/>
          </w:tcPr>
          <w:p w14:paraId="486FF967" w14:textId="539191F6"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4</w:t>
            </w:r>
            <w:r w:rsidR="00D119AA">
              <w:rPr>
                <w:rFonts w:ascii="Gill Sans" w:hAnsi="Gill Sans"/>
                <w:sz w:val="20"/>
                <w:szCs w:val="20"/>
                <w:lang w:val="en-US"/>
              </w:rPr>
              <w:t>,</w:t>
            </w:r>
            <w:r w:rsidRPr="00F45CEF">
              <w:rPr>
                <w:rFonts w:ascii="Gill Sans" w:hAnsi="Gill Sans"/>
                <w:sz w:val="20"/>
                <w:szCs w:val="20"/>
                <w:lang w:val="en-US"/>
              </w:rPr>
              <w:t>347</w:t>
            </w:r>
          </w:p>
        </w:tc>
      </w:tr>
      <w:tr w:rsidR="0092234A" w:rsidRPr="00F45CEF" w14:paraId="32B96297" w14:textId="77777777" w:rsidTr="004A2A75">
        <w:tc>
          <w:tcPr>
            <w:tcW w:w="1615" w:type="dxa"/>
            <w:shd w:val="clear" w:color="auto" w:fill="BFBFBF" w:themeFill="background1" w:themeFillShade="BF"/>
          </w:tcPr>
          <w:p w14:paraId="770CF180"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Total</w:t>
            </w:r>
          </w:p>
        </w:tc>
        <w:tc>
          <w:tcPr>
            <w:tcW w:w="1350" w:type="dxa"/>
            <w:shd w:val="clear" w:color="auto" w:fill="BFBFBF" w:themeFill="background1" w:themeFillShade="BF"/>
          </w:tcPr>
          <w:p w14:paraId="4699C12C" w14:textId="77777777"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42</w:t>
            </w:r>
          </w:p>
        </w:tc>
        <w:tc>
          <w:tcPr>
            <w:tcW w:w="1350" w:type="dxa"/>
            <w:shd w:val="clear" w:color="auto" w:fill="BFBFBF" w:themeFill="background1" w:themeFillShade="BF"/>
          </w:tcPr>
          <w:p w14:paraId="139490A0" w14:textId="7D65BE52"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42</w:t>
            </w:r>
            <w:r w:rsidR="00D119AA">
              <w:rPr>
                <w:rFonts w:ascii="Gill Sans" w:hAnsi="Gill Sans"/>
                <w:sz w:val="20"/>
                <w:szCs w:val="20"/>
                <w:lang w:val="en-US"/>
              </w:rPr>
              <w:t>,</w:t>
            </w:r>
            <w:r w:rsidRPr="00F45CEF">
              <w:rPr>
                <w:rFonts w:ascii="Gill Sans" w:hAnsi="Gill Sans"/>
                <w:sz w:val="20"/>
                <w:szCs w:val="20"/>
                <w:lang w:val="en-US"/>
              </w:rPr>
              <w:t>000</w:t>
            </w:r>
          </w:p>
        </w:tc>
        <w:tc>
          <w:tcPr>
            <w:tcW w:w="1530" w:type="dxa"/>
            <w:shd w:val="clear" w:color="auto" w:fill="BFBFBF" w:themeFill="background1" w:themeFillShade="BF"/>
          </w:tcPr>
          <w:p w14:paraId="457D0338" w14:textId="0FE51B39"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51</w:t>
            </w:r>
            <w:r w:rsidR="00D119AA">
              <w:rPr>
                <w:rFonts w:ascii="Gill Sans" w:hAnsi="Gill Sans"/>
                <w:sz w:val="20"/>
                <w:szCs w:val="20"/>
                <w:lang w:val="en-US"/>
              </w:rPr>
              <w:t>,</w:t>
            </w:r>
            <w:r w:rsidRPr="00F45CEF">
              <w:rPr>
                <w:rFonts w:ascii="Gill Sans" w:hAnsi="Gill Sans"/>
                <w:sz w:val="20"/>
                <w:szCs w:val="20"/>
                <w:lang w:val="en-US"/>
              </w:rPr>
              <w:t>027</w:t>
            </w:r>
          </w:p>
        </w:tc>
        <w:tc>
          <w:tcPr>
            <w:tcW w:w="2610" w:type="dxa"/>
            <w:shd w:val="clear" w:color="auto" w:fill="BFBFBF" w:themeFill="background1" w:themeFillShade="BF"/>
          </w:tcPr>
          <w:p w14:paraId="67F164EA" w14:textId="194AA14E" w:rsidR="0092234A" w:rsidRPr="00F45CEF" w:rsidRDefault="0092234A" w:rsidP="004A2A75">
            <w:pPr>
              <w:rPr>
                <w:rFonts w:ascii="Gill Sans" w:hAnsi="Gill Sans"/>
                <w:sz w:val="20"/>
                <w:szCs w:val="20"/>
                <w:lang w:val="en-US"/>
              </w:rPr>
            </w:pPr>
            <w:r w:rsidRPr="00F45CEF">
              <w:rPr>
                <w:rFonts w:ascii="Gill Sans" w:hAnsi="Gill Sans"/>
                <w:sz w:val="20"/>
                <w:szCs w:val="20"/>
                <w:lang w:val="en-US"/>
              </w:rPr>
              <w:t>20</w:t>
            </w:r>
            <w:r w:rsidR="00D119AA">
              <w:rPr>
                <w:rFonts w:ascii="Gill Sans" w:hAnsi="Gill Sans"/>
                <w:sz w:val="20"/>
                <w:szCs w:val="20"/>
                <w:lang w:val="en-US"/>
              </w:rPr>
              <w:t>,</w:t>
            </w:r>
            <w:r w:rsidRPr="00F45CEF">
              <w:rPr>
                <w:rFonts w:ascii="Gill Sans" w:hAnsi="Gill Sans"/>
                <w:sz w:val="20"/>
                <w:szCs w:val="20"/>
                <w:lang w:val="en-US"/>
              </w:rPr>
              <w:t>333</w:t>
            </w:r>
          </w:p>
        </w:tc>
      </w:tr>
    </w:tbl>
    <w:p w14:paraId="3493623E" w14:textId="77777777" w:rsidR="005508F4" w:rsidRPr="00F45CEF" w:rsidRDefault="005508F4" w:rsidP="0092234A">
      <w:pPr>
        <w:rPr>
          <w:rFonts w:ascii="Gill Sans" w:hAnsi="Gill Sans"/>
        </w:rPr>
      </w:pPr>
    </w:p>
    <w:p w14:paraId="0C210326" w14:textId="77777777" w:rsidR="00F97B39" w:rsidRPr="00F45CEF" w:rsidRDefault="00F97B39" w:rsidP="00D629A4">
      <w:pPr>
        <w:rPr>
          <w:rFonts w:ascii="Gill Sans" w:hAnsi="Gill Sans"/>
        </w:rPr>
      </w:pPr>
    </w:p>
    <w:p w14:paraId="4C2B2CC6" w14:textId="77777777" w:rsidR="00D629A4" w:rsidRPr="00F45CEF" w:rsidRDefault="00D629A4" w:rsidP="00D629A4">
      <w:pPr>
        <w:rPr>
          <w:rFonts w:ascii="Gill Sans" w:hAnsi="Gill Sans"/>
        </w:rPr>
      </w:pPr>
    </w:p>
    <w:p w14:paraId="2F618717" w14:textId="7D50DBE1" w:rsidR="00D629A4" w:rsidRPr="00F45CEF" w:rsidRDefault="00D119AA" w:rsidP="00D119AA">
      <w:pPr>
        <w:pStyle w:val="Heading2"/>
        <w:numPr>
          <w:ilvl w:val="1"/>
          <w:numId w:val="21"/>
        </w:numPr>
        <w:rPr>
          <w:rFonts w:ascii="Gill Sans" w:hAnsi="Gill Sans"/>
        </w:rPr>
      </w:pPr>
      <w:bookmarkStart w:id="40" w:name="_Toc450899459"/>
      <w:r>
        <w:rPr>
          <w:rFonts w:ascii="Gill Sans" w:hAnsi="Gill Sans"/>
        </w:rPr>
        <w:t>Monitoring and e</w:t>
      </w:r>
      <w:r w:rsidR="00D629A4" w:rsidRPr="00F45CEF">
        <w:rPr>
          <w:rFonts w:ascii="Gill Sans" w:hAnsi="Gill Sans"/>
        </w:rPr>
        <w:t xml:space="preserve">valuation </w:t>
      </w:r>
      <w:r>
        <w:rPr>
          <w:rFonts w:ascii="Gill Sans" w:hAnsi="Gill Sans"/>
        </w:rPr>
        <w:t>a</w:t>
      </w:r>
      <w:r w:rsidR="00D629A4" w:rsidRPr="00F45CEF">
        <w:rPr>
          <w:rFonts w:ascii="Gill Sans" w:hAnsi="Gill Sans"/>
        </w:rPr>
        <w:t>rrangements</w:t>
      </w:r>
      <w:bookmarkEnd w:id="40"/>
    </w:p>
    <w:p w14:paraId="4B884B0E" w14:textId="77777777" w:rsidR="00D629A4" w:rsidRPr="00F45CEF" w:rsidRDefault="00D629A4" w:rsidP="00D629A4">
      <w:pPr>
        <w:rPr>
          <w:rFonts w:ascii="Gill Sans" w:hAnsi="Gill Sans"/>
        </w:rPr>
      </w:pPr>
    </w:p>
    <w:p w14:paraId="46B43FC9" w14:textId="77777777" w:rsidR="00D629A4" w:rsidRPr="00F45CEF" w:rsidRDefault="00D629A4" w:rsidP="006453A7">
      <w:pPr>
        <w:pStyle w:val="ListParagraph"/>
        <w:numPr>
          <w:ilvl w:val="0"/>
          <w:numId w:val="2"/>
        </w:numPr>
        <w:rPr>
          <w:rFonts w:ascii="Gill Sans" w:hAnsi="Gill Sans"/>
        </w:rPr>
      </w:pPr>
      <w:r w:rsidRPr="00F45CEF">
        <w:rPr>
          <w:rFonts w:ascii="Gill Sans" w:hAnsi="Gill Sans"/>
        </w:rPr>
        <w:t>Joint planning, implementation and M&amp;E</w:t>
      </w:r>
    </w:p>
    <w:p w14:paraId="0BFFEAD9" w14:textId="77777777" w:rsidR="00D629A4" w:rsidRPr="00F45CEF" w:rsidRDefault="00D629A4" w:rsidP="006453A7">
      <w:pPr>
        <w:pStyle w:val="ListParagraph"/>
        <w:numPr>
          <w:ilvl w:val="0"/>
          <w:numId w:val="2"/>
        </w:numPr>
        <w:rPr>
          <w:rFonts w:ascii="Gill Sans" w:hAnsi="Gill Sans"/>
        </w:rPr>
      </w:pPr>
      <w:r w:rsidRPr="00F45CEF">
        <w:rPr>
          <w:rFonts w:ascii="Gill Sans" w:hAnsi="Gill Sans"/>
        </w:rPr>
        <w:t>Exploratory studies</w:t>
      </w:r>
    </w:p>
    <w:p w14:paraId="73E13EBA" w14:textId="5A8DE924" w:rsidR="00D629A4" w:rsidRPr="00F45CEF" w:rsidRDefault="00D629A4" w:rsidP="006453A7">
      <w:pPr>
        <w:pStyle w:val="ListParagraph"/>
        <w:numPr>
          <w:ilvl w:val="0"/>
          <w:numId w:val="2"/>
        </w:numPr>
        <w:rPr>
          <w:rFonts w:ascii="Gill Sans" w:hAnsi="Gill Sans"/>
        </w:rPr>
      </w:pPr>
      <w:r w:rsidRPr="00F45CEF">
        <w:rPr>
          <w:rFonts w:ascii="Gill Sans" w:hAnsi="Gill Sans"/>
        </w:rPr>
        <w:lastRenderedPageBreak/>
        <w:t>Organization o</w:t>
      </w:r>
      <w:r w:rsidR="00D119AA">
        <w:rPr>
          <w:rFonts w:ascii="Gill Sans" w:hAnsi="Gill Sans"/>
        </w:rPr>
        <w:t>f different platforms for cross-</w:t>
      </w:r>
      <w:r w:rsidRPr="00F45CEF">
        <w:rPr>
          <w:rFonts w:ascii="Gill Sans" w:hAnsi="Gill Sans"/>
        </w:rPr>
        <w:t>learning and evaluation</w:t>
      </w:r>
    </w:p>
    <w:p w14:paraId="233052BE" w14:textId="1135F574" w:rsidR="00D629A4" w:rsidRPr="00F45CEF" w:rsidRDefault="00D629A4" w:rsidP="006453A7">
      <w:pPr>
        <w:pStyle w:val="ListParagraph"/>
        <w:numPr>
          <w:ilvl w:val="0"/>
          <w:numId w:val="2"/>
        </w:numPr>
        <w:rPr>
          <w:rFonts w:ascii="Gill Sans" w:hAnsi="Gill Sans"/>
        </w:rPr>
      </w:pPr>
      <w:r w:rsidRPr="00F45CEF">
        <w:rPr>
          <w:rFonts w:ascii="Gill Sans" w:hAnsi="Gill Sans"/>
        </w:rPr>
        <w:t>Use of SI indicators (productivity, environment, etc</w:t>
      </w:r>
      <w:r w:rsidR="00D119AA">
        <w:rPr>
          <w:rFonts w:ascii="Gill Sans" w:hAnsi="Gill Sans"/>
        </w:rPr>
        <w:t>.</w:t>
      </w:r>
      <w:r w:rsidRPr="00F45CEF">
        <w:rPr>
          <w:rFonts w:ascii="Gill Sans" w:hAnsi="Gill Sans"/>
        </w:rPr>
        <w:t>)</w:t>
      </w:r>
    </w:p>
    <w:p w14:paraId="0FE30F87" w14:textId="6A040DAA" w:rsidR="00D629A4" w:rsidRPr="00F45CEF" w:rsidRDefault="00D629A4" w:rsidP="006453A7">
      <w:pPr>
        <w:pStyle w:val="ListParagraph"/>
        <w:numPr>
          <w:ilvl w:val="0"/>
          <w:numId w:val="2"/>
        </w:numPr>
        <w:rPr>
          <w:rFonts w:ascii="Gill Sans" w:hAnsi="Gill Sans"/>
        </w:rPr>
      </w:pPr>
      <w:r w:rsidRPr="00F45CEF">
        <w:rPr>
          <w:rFonts w:ascii="Gill Sans" w:hAnsi="Gill Sans"/>
        </w:rPr>
        <w:t xml:space="preserve">Placement of </w:t>
      </w:r>
      <w:r w:rsidR="00D119AA">
        <w:rPr>
          <w:rFonts w:ascii="Gill Sans" w:hAnsi="Gill Sans"/>
        </w:rPr>
        <w:t>M&amp;E expert (mid-level carrier)—</w:t>
      </w:r>
      <w:r w:rsidRPr="00F45CEF">
        <w:rPr>
          <w:rFonts w:ascii="Gill Sans" w:hAnsi="Gill Sans"/>
        </w:rPr>
        <w:t>recruited by ILRI and cost could be covered by IFPRI</w:t>
      </w:r>
    </w:p>
    <w:p w14:paraId="14D772FB" w14:textId="77777777" w:rsidR="00D629A4" w:rsidRPr="00F45CEF" w:rsidRDefault="00D629A4" w:rsidP="006453A7">
      <w:pPr>
        <w:pStyle w:val="ListParagraph"/>
        <w:numPr>
          <w:ilvl w:val="0"/>
          <w:numId w:val="2"/>
        </w:numPr>
        <w:rPr>
          <w:rFonts w:ascii="Gill Sans" w:hAnsi="Gill Sans"/>
        </w:rPr>
      </w:pPr>
      <w:r w:rsidRPr="00F45CEF">
        <w:rPr>
          <w:rFonts w:ascii="Gill Sans" w:hAnsi="Gill Sans"/>
        </w:rPr>
        <w:t>M&amp;E on agronomic data will be managed by biophysical scientists/research teams and IFPRI will manage socioeconomic data.</w:t>
      </w:r>
    </w:p>
    <w:p w14:paraId="2862BEDB" w14:textId="77777777" w:rsidR="00D629A4" w:rsidRPr="00F45CEF" w:rsidRDefault="00D629A4" w:rsidP="006453A7">
      <w:pPr>
        <w:pStyle w:val="ListParagraph"/>
        <w:numPr>
          <w:ilvl w:val="0"/>
          <w:numId w:val="2"/>
        </w:numPr>
        <w:rPr>
          <w:rFonts w:ascii="Gill Sans" w:hAnsi="Gill Sans"/>
        </w:rPr>
      </w:pPr>
      <w:r w:rsidRPr="00F45CEF">
        <w:rPr>
          <w:rFonts w:ascii="Gill Sans" w:hAnsi="Gill Sans"/>
        </w:rPr>
        <w:t>Data management</w:t>
      </w:r>
    </w:p>
    <w:p w14:paraId="6F40AFD2" w14:textId="007FE1A8" w:rsidR="00D629A4" w:rsidRDefault="00D629A4" w:rsidP="006453A7">
      <w:pPr>
        <w:pStyle w:val="ListParagraph"/>
        <w:numPr>
          <w:ilvl w:val="0"/>
          <w:numId w:val="2"/>
        </w:numPr>
        <w:rPr>
          <w:rFonts w:ascii="Gill Sans" w:hAnsi="Gill Sans"/>
        </w:rPr>
      </w:pPr>
      <w:r w:rsidRPr="00F45CEF">
        <w:rPr>
          <w:rFonts w:ascii="Gill Sans" w:hAnsi="Gill Sans"/>
        </w:rPr>
        <w:t>Beneficiary tracking system will be in placed to capture informal disseminatio</w:t>
      </w:r>
      <w:r w:rsidR="00D119AA">
        <w:rPr>
          <w:rFonts w:ascii="Gill Sans" w:hAnsi="Gill Sans"/>
        </w:rPr>
        <w:t>n of technologies and practices.</w:t>
      </w:r>
    </w:p>
    <w:p w14:paraId="611BBF1F" w14:textId="77777777" w:rsidR="00D119AA" w:rsidRPr="00F45CEF" w:rsidRDefault="00D119AA" w:rsidP="00D119AA">
      <w:pPr>
        <w:pStyle w:val="ListParagraph"/>
        <w:rPr>
          <w:rFonts w:ascii="Gill Sans" w:hAnsi="Gill Sans"/>
        </w:rPr>
      </w:pPr>
    </w:p>
    <w:p w14:paraId="3FEB7455" w14:textId="36D0F22B" w:rsidR="00D629A4" w:rsidRPr="00F45CEF" w:rsidRDefault="00D629A4" w:rsidP="00D119AA">
      <w:pPr>
        <w:pStyle w:val="Heading2"/>
        <w:numPr>
          <w:ilvl w:val="1"/>
          <w:numId w:val="21"/>
        </w:numPr>
        <w:rPr>
          <w:rFonts w:ascii="Gill Sans" w:hAnsi="Gill Sans"/>
        </w:rPr>
      </w:pPr>
      <w:bookmarkStart w:id="41" w:name="_Toc450899460"/>
      <w:r w:rsidRPr="00F45CEF">
        <w:rPr>
          <w:rFonts w:ascii="Gill Sans" w:hAnsi="Gill Sans"/>
        </w:rPr>
        <w:t xml:space="preserve">Communications </w:t>
      </w:r>
      <w:r w:rsidR="00D119AA">
        <w:rPr>
          <w:rFonts w:ascii="Gill Sans" w:hAnsi="Gill Sans"/>
        </w:rPr>
        <w:t>a</w:t>
      </w:r>
      <w:r w:rsidRPr="00F45CEF">
        <w:rPr>
          <w:rFonts w:ascii="Gill Sans" w:hAnsi="Gill Sans"/>
        </w:rPr>
        <w:t>rrangements</w:t>
      </w:r>
      <w:bookmarkEnd w:id="41"/>
    </w:p>
    <w:p w14:paraId="46DAAE34" w14:textId="71A463C0" w:rsidR="00D629A4" w:rsidRPr="00F45CEF" w:rsidRDefault="00D119AA" w:rsidP="00D119AA">
      <w:pPr>
        <w:rPr>
          <w:rFonts w:ascii="Gill Sans" w:hAnsi="Gill Sans"/>
          <w:lang w:eastAsia="sw-KE"/>
        </w:rPr>
      </w:pPr>
      <w:r>
        <w:rPr>
          <w:rFonts w:ascii="Gill Sans" w:hAnsi="Gill Sans"/>
          <w:lang w:eastAsia="sw-KE"/>
        </w:rPr>
        <w:t xml:space="preserve">In </w:t>
      </w:r>
      <w:r w:rsidR="00D629A4" w:rsidRPr="00F45CEF">
        <w:rPr>
          <w:rFonts w:ascii="Gill Sans" w:hAnsi="Gill Sans"/>
          <w:lang w:eastAsia="sw-KE"/>
        </w:rPr>
        <w:t>phase</w:t>
      </w:r>
      <w:r>
        <w:rPr>
          <w:rFonts w:ascii="Gill Sans" w:hAnsi="Gill Sans"/>
          <w:lang w:eastAsia="sw-KE"/>
        </w:rPr>
        <w:t xml:space="preserve"> I</w:t>
      </w:r>
      <w:r w:rsidR="00D629A4" w:rsidRPr="00F45CEF">
        <w:rPr>
          <w:rFonts w:ascii="Gill Sans" w:hAnsi="Gill Sans"/>
          <w:lang w:eastAsia="sw-KE"/>
        </w:rPr>
        <w:t>,</w:t>
      </w:r>
      <w:r w:rsidR="00D629A4" w:rsidRPr="00F45CEF">
        <w:rPr>
          <w:rFonts w:ascii="Gill Sans" w:hAnsi="Gill Sans"/>
          <w:b/>
        </w:rPr>
        <w:t xml:space="preserve"> </w:t>
      </w:r>
      <w:r w:rsidR="00D629A4" w:rsidRPr="00F45CEF">
        <w:rPr>
          <w:rFonts w:ascii="Gill Sans" w:hAnsi="Gill Sans"/>
          <w:lang w:eastAsia="sw-KE"/>
        </w:rPr>
        <w:t>Africa RISING communication and knowledge sharing activities and tools helped us to:</w:t>
      </w:r>
    </w:p>
    <w:p w14:paraId="4E59EC1D" w14:textId="5D26484C" w:rsidR="00D629A4" w:rsidRPr="00F45CEF" w:rsidRDefault="004F2173" w:rsidP="006453A7">
      <w:pPr>
        <w:pStyle w:val="ListParagraph"/>
        <w:numPr>
          <w:ilvl w:val="0"/>
          <w:numId w:val="7"/>
        </w:numPr>
        <w:rPr>
          <w:rFonts w:ascii="Gill Sans" w:hAnsi="Gill Sans"/>
          <w:lang w:eastAsia="sw-KE"/>
        </w:rPr>
      </w:pPr>
      <w:r>
        <w:rPr>
          <w:rFonts w:ascii="Gill Sans" w:hAnsi="Gill Sans"/>
          <w:lang w:eastAsia="sw-KE"/>
        </w:rPr>
        <w:t>I</w:t>
      </w:r>
      <w:r w:rsidR="00D629A4" w:rsidRPr="00F45CEF">
        <w:rPr>
          <w:rFonts w:ascii="Gill Sans" w:hAnsi="Gill Sans"/>
          <w:lang w:eastAsia="sw-KE"/>
        </w:rPr>
        <w:t>nform, engage wi</w:t>
      </w:r>
      <w:r w:rsidR="00D119AA">
        <w:rPr>
          <w:rFonts w:ascii="Gill Sans" w:hAnsi="Gill Sans"/>
          <w:lang w:eastAsia="sw-KE"/>
        </w:rPr>
        <w:t>th and influence wide audiences;</w:t>
      </w:r>
    </w:p>
    <w:p w14:paraId="6AC3EB99" w14:textId="58534798" w:rsidR="00D629A4" w:rsidRPr="00F45CEF" w:rsidRDefault="004F2173" w:rsidP="006453A7">
      <w:pPr>
        <w:pStyle w:val="ListParagraph"/>
        <w:numPr>
          <w:ilvl w:val="0"/>
          <w:numId w:val="7"/>
        </w:numPr>
        <w:rPr>
          <w:rFonts w:ascii="Gill Sans" w:hAnsi="Gill Sans"/>
          <w:lang w:eastAsia="sw-KE"/>
        </w:rPr>
      </w:pPr>
      <w:r>
        <w:rPr>
          <w:rFonts w:ascii="Gill Sans" w:hAnsi="Gill Sans"/>
          <w:lang w:eastAsia="sw-KE"/>
        </w:rPr>
        <w:t>T</w:t>
      </w:r>
      <w:r w:rsidR="00D629A4" w:rsidRPr="00F45CEF">
        <w:rPr>
          <w:rFonts w:ascii="Gill Sans" w:hAnsi="Gill Sans"/>
          <w:lang w:eastAsia="sw-KE"/>
        </w:rPr>
        <w:t>ranslate outputs into outco</w:t>
      </w:r>
      <w:r w:rsidR="00D119AA">
        <w:rPr>
          <w:rFonts w:ascii="Gill Sans" w:hAnsi="Gill Sans"/>
          <w:lang w:eastAsia="sw-KE"/>
        </w:rPr>
        <w:t>mes, getting knowledge into use;</w:t>
      </w:r>
    </w:p>
    <w:p w14:paraId="79324F54" w14:textId="285F5F58" w:rsidR="00D629A4" w:rsidRPr="00F45CEF" w:rsidRDefault="004F2173" w:rsidP="006453A7">
      <w:pPr>
        <w:pStyle w:val="ListParagraph"/>
        <w:numPr>
          <w:ilvl w:val="0"/>
          <w:numId w:val="7"/>
        </w:numPr>
        <w:rPr>
          <w:rFonts w:ascii="Gill Sans" w:hAnsi="Gill Sans"/>
          <w:lang w:eastAsia="sw-KE"/>
        </w:rPr>
      </w:pPr>
      <w:r>
        <w:rPr>
          <w:rFonts w:ascii="Gill Sans" w:hAnsi="Gill Sans"/>
          <w:lang w:eastAsia="sw-KE"/>
        </w:rPr>
        <w:t>I</w:t>
      </w:r>
      <w:r w:rsidR="00D629A4" w:rsidRPr="00F45CEF">
        <w:rPr>
          <w:rFonts w:ascii="Gill Sans" w:hAnsi="Gill Sans"/>
          <w:lang w:eastAsia="sw-KE"/>
        </w:rPr>
        <w:t>mprove our effectiveness by enriching lea</w:t>
      </w:r>
      <w:r w:rsidR="00D119AA">
        <w:rPr>
          <w:rFonts w:ascii="Gill Sans" w:hAnsi="Gill Sans"/>
          <w:lang w:eastAsia="sw-KE"/>
        </w:rPr>
        <w:t>rning, interaction and exchange;</w:t>
      </w:r>
    </w:p>
    <w:p w14:paraId="1A1A484C" w14:textId="2FFF6A8B" w:rsidR="00D629A4" w:rsidRPr="00F45CEF" w:rsidRDefault="004F2173" w:rsidP="004F2173">
      <w:pPr>
        <w:pStyle w:val="ListParagraph"/>
        <w:numPr>
          <w:ilvl w:val="0"/>
          <w:numId w:val="7"/>
        </w:numPr>
        <w:rPr>
          <w:rFonts w:ascii="Gill Sans" w:hAnsi="Gill Sans"/>
          <w:lang w:eastAsia="sw-KE"/>
        </w:rPr>
      </w:pPr>
      <w:r>
        <w:rPr>
          <w:rFonts w:ascii="Gill Sans" w:hAnsi="Gill Sans"/>
          <w:lang w:eastAsia="sw-KE"/>
        </w:rPr>
        <w:t>C</w:t>
      </w:r>
      <w:r w:rsidR="00D629A4" w:rsidRPr="00F45CEF">
        <w:rPr>
          <w:rFonts w:ascii="Gill Sans" w:hAnsi="Gill Sans"/>
          <w:lang w:eastAsia="sw-KE"/>
        </w:rPr>
        <w:t>apture, publish and disse</w:t>
      </w:r>
      <w:r w:rsidR="00D119AA">
        <w:rPr>
          <w:rFonts w:ascii="Gill Sans" w:hAnsi="Gill Sans"/>
          <w:lang w:eastAsia="sw-KE"/>
        </w:rPr>
        <w:t>minate our products and outputs; and</w:t>
      </w:r>
    </w:p>
    <w:p w14:paraId="25F36A6C" w14:textId="6BFBF4AD" w:rsidR="00D629A4" w:rsidRPr="00F45CEF" w:rsidRDefault="004F2173" w:rsidP="004F2173">
      <w:pPr>
        <w:pStyle w:val="ListParagraph"/>
        <w:numPr>
          <w:ilvl w:val="0"/>
          <w:numId w:val="7"/>
        </w:numPr>
        <w:rPr>
          <w:rFonts w:ascii="Gill Sans" w:hAnsi="Gill Sans"/>
          <w:lang w:eastAsia="sw-KE"/>
        </w:rPr>
      </w:pPr>
      <w:r>
        <w:rPr>
          <w:rFonts w:ascii="Gill Sans" w:hAnsi="Gill Sans"/>
          <w:lang w:eastAsia="sw-KE"/>
        </w:rPr>
        <w:t>I</w:t>
      </w:r>
      <w:r w:rsidR="00D629A4" w:rsidRPr="00F45CEF">
        <w:rPr>
          <w:rFonts w:ascii="Gill Sans" w:hAnsi="Gill Sans"/>
          <w:lang w:eastAsia="sw-KE"/>
        </w:rPr>
        <w:t>mprove internal communication, by linking and connecting teams.</w:t>
      </w:r>
    </w:p>
    <w:p w14:paraId="588949A5" w14:textId="7A4268C4" w:rsidR="00D629A4" w:rsidRPr="00F45CEF" w:rsidRDefault="00D629A4" w:rsidP="00D119AA">
      <w:pPr>
        <w:rPr>
          <w:rFonts w:ascii="Gill Sans" w:hAnsi="Gill Sans"/>
          <w:lang w:eastAsia="sw-KE"/>
        </w:rPr>
      </w:pPr>
      <w:r w:rsidRPr="00F45CEF">
        <w:rPr>
          <w:rFonts w:ascii="Gill Sans" w:hAnsi="Gill Sans"/>
          <w:lang w:eastAsia="sw-KE"/>
        </w:rPr>
        <w:t>Click</w:t>
      </w:r>
      <w:r w:rsidR="00D119AA">
        <w:rPr>
          <w:rFonts w:ascii="Gill Sans" w:hAnsi="Gill Sans"/>
          <w:lang w:eastAsia="sw-KE"/>
        </w:rPr>
        <w:t xml:space="preserve"> </w:t>
      </w:r>
      <w:hyperlink r:id="rId18" w:history="1">
        <w:r w:rsidRPr="00F45CEF">
          <w:rPr>
            <w:rStyle w:val="Hyperlink"/>
            <w:rFonts w:ascii="Gill Sans" w:eastAsia="Times New Roman" w:hAnsi="Gill Sans" w:cs="Arial"/>
            <w:lang w:eastAsia="sw-KE"/>
          </w:rPr>
          <w:t>http://africa-rising.wikispaces.com/comms_tools</w:t>
        </w:r>
      </w:hyperlink>
      <w:r w:rsidR="00D119AA">
        <w:rPr>
          <w:rFonts w:ascii="Gill Sans" w:hAnsi="Gill Sans"/>
          <w:lang w:eastAsia="sw-KE"/>
        </w:rPr>
        <w:t xml:space="preserve"> </w:t>
      </w:r>
      <w:r w:rsidRPr="00F45CEF">
        <w:rPr>
          <w:rFonts w:ascii="Gill Sans" w:hAnsi="Gill Sans"/>
          <w:lang w:eastAsia="sw-KE"/>
        </w:rPr>
        <w:t>to know more about the tools e</w:t>
      </w:r>
      <w:r w:rsidR="00D119AA">
        <w:rPr>
          <w:rFonts w:ascii="Gill Sans" w:hAnsi="Gill Sans"/>
          <w:lang w:eastAsia="sw-KE"/>
        </w:rPr>
        <w:t xml:space="preserve">mployed during </w:t>
      </w:r>
      <w:r w:rsidR="00B00865" w:rsidRPr="00F45CEF">
        <w:rPr>
          <w:rFonts w:ascii="Gill Sans" w:hAnsi="Gill Sans"/>
          <w:lang w:eastAsia="sw-KE"/>
        </w:rPr>
        <w:t>phase</w:t>
      </w:r>
      <w:r w:rsidR="00D119AA">
        <w:rPr>
          <w:rFonts w:ascii="Gill Sans" w:hAnsi="Gill Sans"/>
          <w:lang w:eastAsia="sw-KE"/>
        </w:rPr>
        <w:t xml:space="preserve"> I</w:t>
      </w:r>
      <w:r w:rsidR="00B00865" w:rsidRPr="00F45CEF">
        <w:rPr>
          <w:rFonts w:ascii="Gill Sans" w:hAnsi="Gill Sans"/>
          <w:lang w:eastAsia="sw-KE"/>
        </w:rPr>
        <w:t>.</w:t>
      </w:r>
    </w:p>
    <w:p w14:paraId="25DB30E9" w14:textId="779F6094" w:rsidR="00D629A4" w:rsidRPr="00F45CEF" w:rsidRDefault="00D629A4" w:rsidP="00D629A4">
      <w:pPr>
        <w:rPr>
          <w:rFonts w:ascii="Gill Sans" w:hAnsi="Gill Sans"/>
        </w:rPr>
      </w:pPr>
      <w:r w:rsidRPr="00F45CEF">
        <w:rPr>
          <w:rFonts w:ascii="Gill Sans" w:hAnsi="Gill Sans"/>
        </w:rPr>
        <w:t>The three regional projects had their own communication specialists who were responsible to make sure the communication and knowledge sharing activities were handled to begin the inten</w:t>
      </w:r>
      <w:r w:rsidR="00D119AA">
        <w:rPr>
          <w:rFonts w:ascii="Gill Sans" w:hAnsi="Gill Sans"/>
        </w:rPr>
        <w:t>ded outcomes. In addition, ILRI–Addis Ababa le</w:t>
      </w:r>
      <w:r w:rsidRPr="00F45CEF">
        <w:rPr>
          <w:rFonts w:ascii="Gill Sans" w:hAnsi="Gill Sans"/>
        </w:rPr>
        <w:t>d the program communication activities.</w:t>
      </w:r>
    </w:p>
    <w:p w14:paraId="64F018AF" w14:textId="5A2FE23B" w:rsidR="00D629A4" w:rsidRPr="00F45CEF" w:rsidRDefault="00D119AA" w:rsidP="00D119AA">
      <w:pPr>
        <w:rPr>
          <w:rFonts w:ascii="Gill Sans" w:hAnsi="Gill Sans"/>
        </w:rPr>
      </w:pPr>
      <w:r>
        <w:rPr>
          <w:rFonts w:ascii="Gill Sans" w:hAnsi="Gill Sans"/>
        </w:rPr>
        <w:t xml:space="preserve">In </w:t>
      </w:r>
      <w:r w:rsidR="00D629A4" w:rsidRPr="00F45CEF">
        <w:rPr>
          <w:rFonts w:ascii="Gill Sans" w:hAnsi="Gill Sans"/>
        </w:rPr>
        <w:t>phase</w:t>
      </w:r>
      <w:r>
        <w:rPr>
          <w:rFonts w:ascii="Gill Sans" w:hAnsi="Gill Sans"/>
        </w:rPr>
        <w:t xml:space="preserve"> II</w:t>
      </w:r>
      <w:r w:rsidR="00D629A4" w:rsidRPr="00F45CEF">
        <w:rPr>
          <w:rFonts w:ascii="Gill Sans" w:hAnsi="Gill Sans"/>
        </w:rPr>
        <w:t>, Africa RISING communication and knowl</w:t>
      </w:r>
      <w:r>
        <w:rPr>
          <w:rFonts w:ascii="Gill Sans" w:hAnsi="Gill Sans"/>
        </w:rPr>
        <w:t xml:space="preserve">edge sharing activities will </w:t>
      </w:r>
      <w:r w:rsidR="004F2173">
        <w:rPr>
          <w:rFonts w:ascii="Gill Sans" w:hAnsi="Gill Sans"/>
        </w:rPr>
        <w:t xml:space="preserve">focus on five </w:t>
      </w:r>
      <w:r w:rsidR="00D629A4" w:rsidRPr="00F45CEF">
        <w:rPr>
          <w:rFonts w:ascii="Gill Sans" w:hAnsi="Gill Sans"/>
        </w:rPr>
        <w:t>major areas. These are:</w:t>
      </w:r>
    </w:p>
    <w:p w14:paraId="69EFDAB2" w14:textId="4DD74016" w:rsidR="00D629A4" w:rsidRPr="00F45CEF" w:rsidRDefault="00D629A4" w:rsidP="00D119AA">
      <w:pPr>
        <w:pStyle w:val="ListParagraph"/>
        <w:numPr>
          <w:ilvl w:val="0"/>
          <w:numId w:val="7"/>
        </w:numPr>
        <w:rPr>
          <w:rFonts w:ascii="Gill Sans" w:hAnsi="Gill Sans"/>
          <w:lang w:eastAsia="sw-KE"/>
        </w:rPr>
      </w:pPr>
      <w:r w:rsidRPr="00F45CEF">
        <w:rPr>
          <w:rFonts w:ascii="Gill Sans" w:hAnsi="Gill Sans"/>
          <w:lang w:eastAsia="sw-KE"/>
        </w:rPr>
        <w:t>Communicating with and for actors on the ground for the scaling out of technologies and practices</w:t>
      </w:r>
      <w:r w:rsidR="00D119AA">
        <w:rPr>
          <w:rFonts w:ascii="Gill Sans" w:hAnsi="Gill Sans"/>
          <w:lang w:eastAsia="sw-KE"/>
        </w:rPr>
        <w:t>;</w:t>
      </w:r>
    </w:p>
    <w:p w14:paraId="31A5D8CC" w14:textId="7369F360" w:rsidR="00D629A4" w:rsidRPr="00F45CEF" w:rsidRDefault="00D629A4" w:rsidP="00D119AA">
      <w:pPr>
        <w:pStyle w:val="ListParagraph"/>
        <w:numPr>
          <w:ilvl w:val="0"/>
          <w:numId w:val="7"/>
        </w:numPr>
        <w:rPr>
          <w:rFonts w:ascii="Gill Sans" w:hAnsi="Gill Sans"/>
          <w:lang w:eastAsia="sw-KE"/>
        </w:rPr>
      </w:pPr>
      <w:r w:rsidRPr="00F45CEF">
        <w:rPr>
          <w:rFonts w:ascii="Gill Sans" w:hAnsi="Gill Sans"/>
          <w:lang w:eastAsia="sw-KE"/>
        </w:rPr>
        <w:t>Communicating and knowledge sharing for policy influence to (multiply Africa RISING outcomes</w:t>
      </w:r>
      <w:r w:rsidR="00D119AA">
        <w:rPr>
          <w:rFonts w:ascii="Gill Sans" w:hAnsi="Gill Sans"/>
          <w:lang w:eastAsia="sw-KE"/>
        </w:rPr>
        <w:t>;</w:t>
      </w:r>
    </w:p>
    <w:p w14:paraId="427AE6CC" w14:textId="7C0B17D7" w:rsidR="00D629A4" w:rsidRPr="00F45CEF" w:rsidRDefault="00D629A4" w:rsidP="00D119AA">
      <w:pPr>
        <w:pStyle w:val="ListParagraph"/>
        <w:numPr>
          <w:ilvl w:val="0"/>
          <w:numId w:val="7"/>
        </w:numPr>
        <w:rPr>
          <w:rFonts w:ascii="Gill Sans" w:hAnsi="Gill Sans"/>
          <w:lang w:eastAsia="sw-KE"/>
        </w:rPr>
      </w:pPr>
      <w:r w:rsidRPr="00F45CEF">
        <w:rPr>
          <w:rFonts w:ascii="Gill Sans" w:hAnsi="Gill Sans"/>
          <w:lang w:eastAsia="sw-KE"/>
        </w:rPr>
        <w:t>Communicating about the program, the science and results throughout the program lifecycle</w:t>
      </w:r>
      <w:r w:rsidR="00D119AA">
        <w:rPr>
          <w:rFonts w:ascii="Gill Sans" w:hAnsi="Gill Sans"/>
          <w:lang w:eastAsia="sw-KE"/>
        </w:rPr>
        <w:t>;</w:t>
      </w:r>
    </w:p>
    <w:p w14:paraId="7FF4EE08" w14:textId="3936CC5F" w:rsidR="00D629A4" w:rsidRPr="00F45CEF" w:rsidRDefault="00D629A4" w:rsidP="00D119AA">
      <w:pPr>
        <w:pStyle w:val="ListParagraph"/>
        <w:numPr>
          <w:ilvl w:val="0"/>
          <w:numId w:val="7"/>
        </w:numPr>
        <w:rPr>
          <w:rFonts w:ascii="Gill Sans" w:hAnsi="Gill Sans"/>
          <w:lang w:eastAsia="sw-KE"/>
        </w:rPr>
      </w:pPr>
      <w:r w:rsidRPr="00F45CEF">
        <w:rPr>
          <w:rFonts w:ascii="Gill Sans" w:hAnsi="Gill Sans"/>
          <w:lang w:eastAsia="sw-KE"/>
        </w:rPr>
        <w:t>Communicating, engaging, learning and sharing for effective partnerships across scientists and development actors</w:t>
      </w:r>
      <w:r w:rsidR="00D119AA">
        <w:rPr>
          <w:rFonts w:ascii="Gill Sans" w:hAnsi="Gill Sans"/>
          <w:lang w:eastAsia="sw-KE"/>
        </w:rPr>
        <w:t>; and</w:t>
      </w:r>
    </w:p>
    <w:p w14:paraId="67466F20" w14:textId="3146CEDF" w:rsidR="00D629A4" w:rsidRPr="00F45CEF" w:rsidRDefault="00D629A4" w:rsidP="006453A7">
      <w:pPr>
        <w:pStyle w:val="ListParagraph"/>
        <w:numPr>
          <w:ilvl w:val="0"/>
          <w:numId w:val="7"/>
        </w:numPr>
        <w:rPr>
          <w:rFonts w:ascii="Gill Sans" w:hAnsi="Gill Sans"/>
          <w:lang w:eastAsia="sw-KE"/>
        </w:rPr>
      </w:pPr>
      <w:r w:rsidRPr="00F45CEF">
        <w:rPr>
          <w:rFonts w:ascii="Gill Sans" w:hAnsi="Gill Sans"/>
          <w:lang w:eastAsia="sw-KE"/>
        </w:rPr>
        <w:t>Communications for donor relations.</w:t>
      </w:r>
    </w:p>
    <w:p w14:paraId="1422050E" w14:textId="407E1F84" w:rsidR="00D629A4" w:rsidRPr="00F45CEF" w:rsidRDefault="00D629A4" w:rsidP="00D119AA">
      <w:pPr>
        <w:rPr>
          <w:rFonts w:ascii="Gill Sans" w:hAnsi="Gill Sans"/>
          <w:lang w:eastAsia="sw-KE"/>
        </w:rPr>
      </w:pPr>
      <w:r w:rsidRPr="00F45CEF">
        <w:rPr>
          <w:rFonts w:ascii="Gill Sans" w:hAnsi="Gill Sans"/>
          <w:lang w:eastAsia="sw-KE"/>
        </w:rPr>
        <w:t>Though these activities are very broad</w:t>
      </w:r>
      <w:r w:rsidR="00D119AA">
        <w:rPr>
          <w:rFonts w:ascii="Gill Sans" w:hAnsi="Gill Sans"/>
          <w:lang w:eastAsia="sw-KE"/>
        </w:rPr>
        <w:t>,</w:t>
      </w:r>
      <w:r w:rsidRPr="00F45CEF">
        <w:rPr>
          <w:rFonts w:ascii="Gill Sans" w:hAnsi="Gill Sans"/>
          <w:lang w:eastAsia="sw-KE"/>
        </w:rPr>
        <w:t xml:space="preserve"> each region will have their own communication plan to put this activities in place </w:t>
      </w:r>
      <w:r w:rsidR="00D119AA">
        <w:rPr>
          <w:rFonts w:ascii="Gill Sans" w:hAnsi="Gill Sans"/>
          <w:lang w:eastAsia="sw-KE"/>
        </w:rPr>
        <w:t>according to their own context.</w:t>
      </w:r>
    </w:p>
    <w:p w14:paraId="4AEEFAF0" w14:textId="56377938" w:rsidR="00D629A4" w:rsidRPr="00F45CEF" w:rsidRDefault="00D629A4" w:rsidP="00D629A4">
      <w:pPr>
        <w:rPr>
          <w:rFonts w:ascii="Gill Sans" w:hAnsi="Gill Sans"/>
          <w:lang w:eastAsia="sw-KE"/>
        </w:rPr>
      </w:pPr>
      <w:r w:rsidRPr="00F45CEF">
        <w:rPr>
          <w:rFonts w:ascii="Gill Sans" w:hAnsi="Gill Sans"/>
          <w:lang w:eastAsia="sw-KE"/>
        </w:rPr>
        <w:t>In the Ethiopian highlands project</w:t>
      </w:r>
      <w:r w:rsidR="00D119AA">
        <w:rPr>
          <w:rFonts w:ascii="Gill Sans" w:hAnsi="Gill Sans"/>
          <w:lang w:eastAsia="sw-KE"/>
        </w:rPr>
        <w:t>,</w:t>
      </w:r>
      <w:r w:rsidRPr="00F45CEF">
        <w:rPr>
          <w:rFonts w:ascii="Gill Sans" w:hAnsi="Gill Sans"/>
          <w:lang w:eastAsia="sw-KE"/>
        </w:rPr>
        <w:t xml:space="preserve"> various communication channels will be put in place to make sure the communication and knowledge activities reach the right audien</w:t>
      </w:r>
      <w:r w:rsidR="00D119AA">
        <w:rPr>
          <w:rFonts w:ascii="Gill Sans" w:hAnsi="Gill Sans"/>
          <w:lang w:eastAsia="sw-KE"/>
        </w:rPr>
        <w:t>ce, at</w:t>
      </w:r>
      <w:r w:rsidRPr="00F45CEF">
        <w:rPr>
          <w:rFonts w:ascii="Gill Sans" w:hAnsi="Gill Sans"/>
          <w:lang w:eastAsia="sw-KE"/>
        </w:rPr>
        <w:t xml:space="preserve"> the right time and through the right channel</w:t>
      </w:r>
      <w:r w:rsidR="00D119AA">
        <w:rPr>
          <w:rFonts w:ascii="Gill Sans" w:hAnsi="Gill Sans"/>
          <w:lang w:eastAsia="sw-KE"/>
        </w:rPr>
        <w:t>s</w:t>
      </w:r>
      <w:r w:rsidRPr="00F45CEF">
        <w:rPr>
          <w:rFonts w:ascii="Gill Sans" w:hAnsi="Gill Sans"/>
          <w:lang w:eastAsia="sw-KE"/>
        </w:rPr>
        <w:t>. The</w:t>
      </w:r>
      <w:r w:rsidR="00B00865" w:rsidRPr="00F45CEF">
        <w:rPr>
          <w:rFonts w:ascii="Gill Sans" w:hAnsi="Gill Sans"/>
          <w:lang w:eastAsia="sw-KE"/>
        </w:rPr>
        <w:t>se included but not limited to:</w:t>
      </w:r>
    </w:p>
    <w:p w14:paraId="4D1DB010" w14:textId="742A70A8" w:rsidR="00D629A4" w:rsidRPr="00F45CEF" w:rsidRDefault="00D629A4" w:rsidP="001A4F62">
      <w:pPr>
        <w:pStyle w:val="ListParagraph"/>
        <w:numPr>
          <w:ilvl w:val="0"/>
          <w:numId w:val="7"/>
        </w:numPr>
        <w:rPr>
          <w:rFonts w:ascii="Gill Sans" w:hAnsi="Gill Sans"/>
          <w:lang w:eastAsia="sw-KE"/>
        </w:rPr>
      </w:pPr>
      <w:r w:rsidRPr="00F45CEF">
        <w:rPr>
          <w:rFonts w:ascii="Gill Sans" w:hAnsi="Gill Sans"/>
          <w:lang w:eastAsia="sw-KE"/>
        </w:rPr>
        <w:t xml:space="preserve">Mass </w:t>
      </w:r>
      <w:r w:rsidR="00D119AA">
        <w:rPr>
          <w:rFonts w:ascii="Gill Sans" w:hAnsi="Gill Sans"/>
          <w:lang w:eastAsia="sw-KE"/>
        </w:rPr>
        <w:t>m</w:t>
      </w:r>
      <w:r w:rsidRPr="00F45CEF">
        <w:rPr>
          <w:rFonts w:ascii="Gill Sans" w:hAnsi="Gill Sans"/>
          <w:lang w:eastAsia="sw-KE"/>
        </w:rPr>
        <w:t>edia (</w:t>
      </w:r>
      <w:r w:rsidR="00D119AA">
        <w:rPr>
          <w:rFonts w:ascii="Gill Sans" w:hAnsi="Gill Sans"/>
          <w:lang w:eastAsia="sw-KE"/>
        </w:rPr>
        <w:t>radio</w:t>
      </w:r>
      <w:r w:rsidRPr="00F45CEF">
        <w:rPr>
          <w:rFonts w:ascii="Gill Sans" w:hAnsi="Gill Sans"/>
          <w:lang w:eastAsia="sw-KE"/>
        </w:rPr>
        <w:t xml:space="preserve">, </w:t>
      </w:r>
      <w:r w:rsidR="00D119AA">
        <w:rPr>
          <w:rFonts w:ascii="Gill Sans" w:hAnsi="Gill Sans"/>
          <w:lang w:eastAsia="sw-KE"/>
        </w:rPr>
        <w:t>t</w:t>
      </w:r>
      <w:r w:rsidRPr="00F45CEF">
        <w:rPr>
          <w:rFonts w:ascii="Gill Sans" w:hAnsi="Gill Sans"/>
          <w:lang w:eastAsia="sw-KE"/>
        </w:rPr>
        <w:t>elevision and print media)</w:t>
      </w:r>
      <w:r w:rsidR="001A4F62">
        <w:rPr>
          <w:rFonts w:ascii="Gill Sans" w:hAnsi="Gill Sans"/>
          <w:lang w:eastAsia="sw-KE"/>
        </w:rPr>
        <w:t>;</w:t>
      </w:r>
    </w:p>
    <w:p w14:paraId="06F83EB7" w14:textId="5755E6BE" w:rsidR="00D629A4" w:rsidRPr="00F45CEF" w:rsidRDefault="001A4F62" w:rsidP="006453A7">
      <w:pPr>
        <w:pStyle w:val="ListParagraph"/>
        <w:numPr>
          <w:ilvl w:val="0"/>
          <w:numId w:val="7"/>
        </w:numPr>
        <w:rPr>
          <w:rFonts w:ascii="Gill Sans" w:hAnsi="Gill Sans"/>
          <w:lang w:eastAsia="sw-KE"/>
        </w:rPr>
      </w:pPr>
      <w:r>
        <w:rPr>
          <w:rFonts w:ascii="Gill Sans" w:hAnsi="Gill Sans"/>
          <w:lang w:eastAsia="sw-KE"/>
        </w:rPr>
        <w:t>Website;</w:t>
      </w:r>
    </w:p>
    <w:p w14:paraId="7C8AB158" w14:textId="370E9CBF" w:rsidR="00D629A4" w:rsidRPr="00F45CEF" w:rsidRDefault="00D629A4" w:rsidP="001A4F62">
      <w:pPr>
        <w:pStyle w:val="ListParagraph"/>
        <w:numPr>
          <w:ilvl w:val="0"/>
          <w:numId w:val="7"/>
        </w:numPr>
        <w:rPr>
          <w:rFonts w:ascii="Gill Sans" w:hAnsi="Gill Sans"/>
          <w:lang w:eastAsia="sw-KE"/>
        </w:rPr>
      </w:pPr>
      <w:r w:rsidRPr="00F45CEF">
        <w:rPr>
          <w:rFonts w:ascii="Gill Sans" w:hAnsi="Gill Sans"/>
          <w:lang w:eastAsia="sw-KE"/>
        </w:rPr>
        <w:t>Publications (newsletters, posters, flyers, Evidence briefs, policy briefs,</w:t>
      </w:r>
      <w:r w:rsidRPr="00F45CEF">
        <w:rPr>
          <w:rFonts w:ascii="Gill Sans" w:hAnsi="Gill Sans"/>
        </w:rPr>
        <w:t xml:space="preserve"> technical reports)</w:t>
      </w:r>
      <w:r w:rsidR="001A4F62">
        <w:rPr>
          <w:rFonts w:ascii="Gill Sans" w:hAnsi="Gill Sans"/>
        </w:rPr>
        <w:t>;</w:t>
      </w:r>
    </w:p>
    <w:p w14:paraId="6FC26604" w14:textId="3F4999C4" w:rsidR="00D629A4" w:rsidRPr="00F45CEF" w:rsidRDefault="00D629A4" w:rsidP="001A4F62">
      <w:pPr>
        <w:pStyle w:val="ListParagraph"/>
        <w:numPr>
          <w:ilvl w:val="0"/>
          <w:numId w:val="7"/>
        </w:numPr>
        <w:rPr>
          <w:rFonts w:ascii="Gill Sans" w:hAnsi="Gill Sans"/>
          <w:lang w:eastAsia="sw-KE"/>
        </w:rPr>
      </w:pPr>
      <w:r w:rsidRPr="00F45CEF">
        <w:rPr>
          <w:rFonts w:ascii="Gill Sans" w:hAnsi="Gill Sans"/>
          <w:lang w:eastAsia="sw-KE"/>
        </w:rPr>
        <w:t>Social media (Y</w:t>
      </w:r>
      <w:r w:rsidR="001A4F62">
        <w:rPr>
          <w:rFonts w:ascii="Gill Sans" w:hAnsi="Gill Sans"/>
          <w:lang w:eastAsia="sw-KE"/>
        </w:rPr>
        <w:t>ammer, Twitter, Facebook ...);</w:t>
      </w:r>
    </w:p>
    <w:p w14:paraId="0FD09AC5" w14:textId="6FF2A89F" w:rsidR="00D629A4" w:rsidRPr="00F45CEF" w:rsidRDefault="00D629A4" w:rsidP="001A4F62">
      <w:pPr>
        <w:pStyle w:val="ListParagraph"/>
        <w:numPr>
          <w:ilvl w:val="0"/>
          <w:numId w:val="7"/>
        </w:numPr>
        <w:rPr>
          <w:rFonts w:ascii="Gill Sans" w:hAnsi="Gill Sans"/>
          <w:lang w:eastAsia="sw-KE"/>
        </w:rPr>
      </w:pPr>
      <w:r w:rsidRPr="00F45CEF">
        <w:rPr>
          <w:rFonts w:ascii="Gill Sans" w:hAnsi="Gill Sans"/>
          <w:lang w:eastAsia="sw-KE"/>
        </w:rPr>
        <w:lastRenderedPageBreak/>
        <w:t>Digital materials e.g</w:t>
      </w:r>
      <w:r w:rsidR="001A4F62">
        <w:rPr>
          <w:rFonts w:ascii="Gill Sans" w:hAnsi="Gill Sans"/>
          <w:lang w:eastAsia="sw-KE"/>
        </w:rPr>
        <w:t>.</w:t>
      </w:r>
      <w:r w:rsidRPr="00F45CEF">
        <w:rPr>
          <w:rFonts w:ascii="Gill Sans" w:hAnsi="Gill Sans"/>
          <w:lang w:eastAsia="sw-KE"/>
        </w:rPr>
        <w:t xml:space="preserve"> video-clips</w:t>
      </w:r>
      <w:r w:rsidR="001A4F62">
        <w:rPr>
          <w:rFonts w:ascii="Gill Sans" w:hAnsi="Gill Sans"/>
          <w:lang w:eastAsia="sw-KE"/>
        </w:rPr>
        <w:t>;</w:t>
      </w:r>
    </w:p>
    <w:p w14:paraId="50CE4005" w14:textId="7A7688B6" w:rsidR="00D629A4" w:rsidRPr="00F45CEF" w:rsidRDefault="00D629A4" w:rsidP="001A4F62">
      <w:pPr>
        <w:pStyle w:val="ListParagraph"/>
        <w:numPr>
          <w:ilvl w:val="0"/>
          <w:numId w:val="7"/>
        </w:numPr>
        <w:rPr>
          <w:rFonts w:ascii="Gill Sans" w:hAnsi="Gill Sans"/>
          <w:lang w:eastAsia="sw-KE"/>
        </w:rPr>
      </w:pPr>
      <w:r w:rsidRPr="00F45CEF">
        <w:rPr>
          <w:rFonts w:ascii="Gill Sans" w:hAnsi="Gill Sans"/>
          <w:lang w:eastAsia="sw-KE"/>
        </w:rPr>
        <w:t>Knowledge sharing and learning workshops e.g</w:t>
      </w:r>
      <w:r w:rsidR="001A4F62">
        <w:rPr>
          <w:rFonts w:ascii="Gill Sans" w:hAnsi="Gill Sans"/>
          <w:lang w:eastAsia="sw-KE"/>
        </w:rPr>
        <w:t>.</w:t>
      </w:r>
      <w:r w:rsidRPr="00F45CEF">
        <w:rPr>
          <w:rFonts w:ascii="Gill Sans" w:hAnsi="Gill Sans"/>
          <w:lang w:eastAsia="sw-KE"/>
        </w:rPr>
        <w:t xml:space="preserve"> </w:t>
      </w:r>
      <w:r w:rsidR="001A4F62">
        <w:rPr>
          <w:rFonts w:ascii="Gill Sans" w:hAnsi="Gill Sans"/>
          <w:lang w:eastAsia="sw-KE"/>
        </w:rPr>
        <w:t>innovation platform meetings;</w:t>
      </w:r>
    </w:p>
    <w:p w14:paraId="137AF276" w14:textId="10CC3364" w:rsidR="00D629A4" w:rsidRPr="00F45CEF" w:rsidRDefault="001A4F62" w:rsidP="006453A7">
      <w:pPr>
        <w:pStyle w:val="ListParagraph"/>
        <w:numPr>
          <w:ilvl w:val="0"/>
          <w:numId w:val="7"/>
        </w:numPr>
        <w:rPr>
          <w:rFonts w:ascii="Gill Sans" w:hAnsi="Gill Sans"/>
          <w:lang w:eastAsia="sw-KE"/>
        </w:rPr>
      </w:pPr>
      <w:r>
        <w:rPr>
          <w:rFonts w:ascii="Gill Sans" w:hAnsi="Gill Sans"/>
          <w:lang w:eastAsia="sw-KE"/>
        </w:rPr>
        <w:t>Exchange visits;</w:t>
      </w:r>
    </w:p>
    <w:p w14:paraId="6EB448E5" w14:textId="0BDA4FA6" w:rsidR="00D629A4" w:rsidRPr="00F45CEF" w:rsidRDefault="001A4F62" w:rsidP="006453A7">
      <w:pPr>
        <w:pStyle w:val="ListParagraph"/>
        <w:numPr>
          <w:ilvl w:val="0"/>
          <w:numId w:val="7"/>
        </w:numPr>
        <w:rPr>
          <w:rFonts w:ascii="Gill Sans" w:hAnsi="Gill Sans"/>
          <w:lang w:eastAsia="sw-KE"/>
        </w:rPr>
      </w:pPr>
      <w:r>
        <w:rPr>
          <w:rFonts w:ascii="Gill Sans" w:hAnsi="Gill Sans"/>
          <w:lang w:eastAsia="sw-KE"/>
        </w:rPr>
        <w:t>Seminars;</w:t>
      </w:r>
    </w:p>
    <w:p w14:paraId="155D6398" w14:textId="0444E0E0" w:rsidR="00D629A4" w:rsidRPr="00F45CEF" w:rsidRDefault="00D629A4" w:rsidP="006453A7">
      <w:pPr>
        <w:pStyle w:val="ListParagraph"/>
        <w:numPr>
          <w:ilvl w:val="0"/>
          <w:numId w:val="7"/>
        </w:numPr>
        <w:rPr>
          <w:rFonts w:ascii="Gill Sans" w:hAnsi="Gill Sans"/>
          <w:lang w:eastAsia="sw-KE"/>
        </w:rPr>
      </w:pPr>
      <w:r w:rsidRPr="00F45CEF">
        <w:rPr>
          <w:rFonts w:ascii="Gill Sans" w:hAnsi="Gill Sans"/>
          <w:lang w:eastAsia="sw-KE"/>
        </w:rPr>
        <w:t>Targeted government meetin</w:t>
      </w:r>
      <w:r w:rsidR="001A4F62">
        <w:rPr>
          <w:rFonts w:ascii="Gill Sans" w:hAnsi="Gill Sans"/>
          <w:lang w:eastAsia="sw-KE"/>
        </w:rPr>
        <w:t>gs/conferences/policy dialogue; and</w:t>
      </w:r>
    </w:p>
    <w:p w14:paraId="50290FFE" w14:textId="7A06E844" w:rsidR="00D629A4" w:rsidRPr="00F45CEF" w:rsidRDefault="00D629A4" w:rsidP="004F2173">
      <w:pPr>
        <w:pStyle w:val="ListParagraph"/>
        <w:numPr>
          <w:ilvl w:val="0"/>
          <w:numId w:val="7"/>
        </w:numPr>
        <w:rPr>
          <w:rFonts w:ascii="Gill Sans" w:hAnsi="Gill Sans"/>
        </w:rPr>
      </w:pPr>
      <w:r w:rsidRPr="00F45CEF">
        <w:rPr>
          <w:rFonts w:ascii="Gill Sans" w:hAnsi="Gill Sans"/>
        </w:rPr>
        <w:t>Farmers field days.</w:t>
      </w:r>
      <w:r w:rsidRPr="00F45CEF">
        <w:rPr>
          <w:rFonts w:ascii="Gill Sans" w:hAnsi="Gill Sans"/>
        </w:rPr>
        <w:br w:type="page"/>
      </w:r>
    </w:p>
    <w:p w14:paraId="52575791" w14:textId="79979BBB" w:rsidR="00D629A4" w:rsidRPr="00F45CEF" w:rsidRDefault="00D629A4" w:rsidP="008D5838">
      <w:pPr>
        <w:pStyle w:val="Heading1"/>
        <w:rPr>
          <w:rFonts w:ascii="Gill Sans" w:hAnsi="Gill Sans"/>
        </w:rPr>
      </w:pPr>
      <w:bookmarkStart w:id="42" w:name="_Toc450899461"/>
      <w:r w:rsidRPr="00F45CEF">
        <w:rPr>
          <w:rFonts w:ascii="Gill Sans" w:hAnsi="Gill Sans"/>
        </w:rPr>
        <w:lastRenderedPageBreak/>
        <w:t>R</w:t>
      </w:r>
      <w:r w:rsidR="008D5838">
        <w:rPr>
          <w:rFonts w:ascii="Gill Sans" w:hAnsi="Gill Sans"/>
        </w:rPr>
        <w:t>elevance to cross-c</w:t>
      </w:r>
      <w:r w:rsidRPr="00F45CEF">
        <w:rPr>
          <w:rFonts w:ascii="Gill Sans" w:hAnsi="Gill Sans"/>
        </w:rPr>
        <w:t xml:space="preserve">utting </w:t>
      </w:r>
      <w:r w:rsidR="008D5838">
        <w:rPr>
          <w:rFonts w:ascii="Gill Sans" w:hAnsi="Gill Sans"/>
        </w:rPr>
        <w:t>i</w:t>
      </w:r>
      <w:r w:rsidRPr="00F45CEF">
        <w:rPr>
          <w:rFonts w:ascii="Gill Sans" w:hAnsi="Gill Sans"/>
        </w:rPr>
        <w:t>ssues</w:t>
      </w:r>
      <w:bookmarkEnd w:id="42"/>
    </w:p>
    <w:p w14:paraId="7BC73CC6" w14:textId="77777777" w:rsidR="00D629A4" w:rsidRPr="00F45CEF" w:rsidRDefault="00D629A4" w:rsidP="00D629A4">
      <w:pPr>
        <w:rPr>
          <w:rFonts w:ascii="Gill Sans" w:hAnsi="Gill Sans"/>
        </w:rPr>
      </w:pPr>
    </w:p>
    <w:p w14:paraId="5978863C" w14:textId="0AD84A6A" w:rsidR="00D629A4" w:rsidRPr="00F45CEF" w:rsidRDefault="00D629A4" w:rsidP="004F2173">
      <w:pPr>
        <w:rPr>
          <w:rFonts w:ascii="Gill Sans" w:hAnsi="Gill Sans"/>
        </w:rPr>
      </w:pPr>
      <w:r w:rsidRPr="00F45CEF">
        <w:rPr>
          <w:rFonts w:ascii="Gill Sans" w:hAnsi="Gill Sans"/>
        </w:rPr>
        <w:t>Major cross</w:t>
      </w:r>
      <w:r w:rsidR="004F2173">
        <w:rPr>
          <w:rFonts w:ascii="Gill Sans" w:hAnsi="Gill Sans"/>
        </w:rPr>
        <w:t>-</w:t>
      </w:r>
      <w:r w:rsidRPr="00F45CEF">
        <w:rPr>
          <w:rFonts w:ascii="Gill Sans" w:hAnsi="Gill Sans"/>
        </w:rPr>
        <w:t>cutting issues are gender, nutrition and capacity development. All the above strategies aiming at scaling-up successful agricultural intensification practices have positive impacts on health and nutrition if linked to improved outcomes in the dimension of gender roles and gender equity especially enhancing women’s access to and control over production, income and assets. Introduction of improved technologies and practices will increase women’s access to inputs and benefits from use of the inputs. Women and men carry out different roles and responsibilities in crop and livestock production and intensification can increase the women’s workload. Increasing availability of alternative feed resources will improve access to livestock feed by women and men, thereby reducing the time spent searching for feed especially amongst women. In phase II, labor allocation and time use will be assessed to aid adaption and scaling-up of technologies that reduce women’s labor and energy spent on both agricultural an</w:t>
      </w:r>
      <w:r w:rsidR="00B00865" w:rsidRPr="00F45CEF">
        <w:rPr>
          <w:rFonts w:ascii="Gill Sans" w:hAnsi="Gill Sans"/>
        </w:rPr>
        <w:t>d household related activities.</w:t>
      </w:r>
    </w:p>
    <w:p w14:paraId="680B87AA" w14:textId="32F970AE" w:rsidR="00D629A4" w:rsidRPr="00F45CEF" w:rsidRDefault="00D629A4" w:rsidP="00D629A4">
      <w:pPr>
        <w:rPr>
          <w:rFonts w:ascii="Gill Sans" w:hAnsi="Gill Sans"/>
        </w:rPr>
      </w:pPr>
      <w:r w:rsidRPr="00F45CEF">
        <w:rPr>
          <w:rFonts w:ascii="Gill Sans" w:hAnsi="Gill Sans"/>
        </w:rPr>
        <w:t>In Africa RISING intervention areas, the problem of under</w:t>
      </w:r>
      <w:r w:rsidR="004F2173">
        <w:rPr>
          <w:rFonts w:ascii="Gill Sans" w:hAnsi="Gill Sans"/>
        </w:rPr>
        <w:t>-</w:t>
      </w:r>
      <w:r w:rsidRPr="00F45CEF">
        <w:rPr>
          <w:rFonts w:ascii="Gill Sans" w:hAnsi="Gill Sans"/>
        </w:rPr>
        <w:t xml:space="preserve">nutrition is widespread, stunting, wasting and underweight rates are 37%, 6% and 12% respectively. About 25% of households are food in-secured and overall dietary diversity is poor; 54% of children and 75% of households do not consume recommended acceptable diets </w:t>
      </w:r>
      <w:r w:rsidR="004F2173">
        <w:rPr>
          <w:rFonts w:ascii="Gill Sans" w:hAnsi="Gill Sans"/>
        </w:rPr>
        <w:t>(Nutrition situational analysis</w:t>
      </w:r>
      <w:r w:rsidRPr="00F45CEF">
        <w:rPr>
          <w:rFonts w:ascii="Gill Sans" w:hAnsi="Gill Sans"/>
        </w:rPr>
        <w:t xml:space="preserve"> 2015). Intensification and diversification around homesteads by introducing fodder trees, high value fruit trees and vegetables around home gardens and watering points can enhance food and nutrition security of households. Increasing access to nutrient dense foods (sweet potato, potato, legumes) will improve nutrition and food security. Micronutrient deficiencies, notably vitamin A, zinc and iron are prevalent particularly amongst pregnant women and children under five </w:t>
      </w:r>
      <w:r w:rsidR="004F2173">
        <w:rPr>
          <w:rFonts w:ascii="Gill Sans" w:hAnsi="Gill Sans"/>
        </w:rPr>
        <w:t>(CSA</w:t>
      </w:r>
      <w:r w:rsidRPr="00F45CEF">
        <w:rPr>
          <w:rFonts w:ascii="Gill Sans" w:hAnsi="Gill Sans"/>
        </w:rPr>
        <w:t xml:space="preserve"> 2014). Fertilizer application in different landscapes will enhance the content of micro-nutrients in crops</w:t>
      </w:r>
      <w:r w:rsidR="004F2173">
        <w:rPr>
          <w:rFonts w:ascii="Gill Sans" w:hAnsi="Gill Sans"/>
        </w:rPr>
        <w:t>,</w:t>
      </w:r>
      <w:r w:rsidRPr="00F45CEF">
        <w:rPr>
          <w:rFonts w:ascii="Gill Sans" w:hAnsi="Gill Sans"/>
        </w:rPr>
        <w:t xml:space="preserve"> thereby increasing their availability in foods.</w:t>
      </w:r>
    </w:p>
    <w:p w14:paraId="18727EB8" w14:textId="76BC6841" w:rsidR="00D629A4" w:rsidRPr="00F45CEF" w:rsidRDefault="00D629A4" w:rsidP="004F2173">
      <w:pPr>
        <w:rPr>
          <w:rFonts w:ascii="Gill Sans" w:hAnsi="Gill Sans"/>
        </w:rPr>
      </w:pPr>
      <w:r w:rsidRPr="00F45CEF">
        <w:rPr>
          <w:rFonts w:ascii="Gill Sans" w:hAnsi="Gill Sans"/>
        </w:rPr>
        <w:t>Most of the barriers to scaling up project interventions are related to gender norms and gender inequality within the cultural context where the intervention is implemented. Transformation of gender</w:t>
      </w:r>
      <w:r w:rsidR="004F2173">
        <w:rPr>
          <w:rFonts w:ascii="Gill Sans" w:hAnsi="Gill Sans"/>
        </w:rPr>
        <w:t>-</w:t>
      </w:r>
      <w:r w:rsidRPr="00F45CEF">
        <w:rPr>
          <w:rFonts w:ascii="Gill Sans" w:hAnsi="Gill Sans"/>
        </w:rPr>
        <w:t xml:space="preserve">constraining norms will be a necessity to facilitate wider adoption of technologies by women and control of </w:t>
      </w:r>
      <w:r w:rsidR="004F2173">
        <w:rPr>
          <w:rFonts w:ascii="Gill Sans" w:hAnsi="Gill Sans"/>
        </w:rPr>
        <w:t xml:space="preserve">the </w:t>
      </w:r>
      <w:r w:rsidRPr="00F45CEF">
        <w:rPr>
          <w:rFonts w:ascii="Gill Sans" w:hAnsi="Gill Sans"/>
        </w:rPr>
        <w:t>benefits from their own labor. Both gender</w:t>
      </w:r>
      <w:r w:rsidR="004F2173">
        <w:rPr>
          <w:rFonts w:ascii="Gill Sans" w:hAnsi="Gill Sans"/>
        </w:rPr>
        <w:t>-</w:t>
      </w:r>
      <w:r w:rsidRPr="00F45CEF">
        <w:rPr>
          <w:rFonts w:ascii="Gill Sans" w:hAnsi="Gill Sans"/>
        </w:rPr>
        <w:t>responsive and transformative approaches will be espoused to address gender-based constraints, facilitate change</w:t>
      </w:r>
      <w:r w:rsidR="004F2173">
        <w:rPr>
          <w:rFonts w:ascii="Gill Sans" w:hAnsi="Gill Sans"/>
        </w:rPr>
        <w:t>s</w:t>
      </w:r>
      <w:r w:rsidRPr="00F45CEF">
        <w:rPr>
          <w:rFonts w:ascii="Gill Sans" w:hAnsi="Gill Sans"/>
        </w:rPr>
        <w:t xml:space="preserve"> in attitude</w:t>
      </w:r>
      <w:r w:rsidR="004F2173">
        <w:rPr>
          <w:rFonts w:ascii="Gill Sans" w:hAnsi="Gill Sans"/>
        </w:rPr>
        <w:t>s, practices</w:t>
      </w:r>
      <w:r w:rsidRPr="00F45CEF">
        <w:rPr>
          <w:rFonts w:ascii="Gill Sans" w:hAnsi="Gill Sans"/>
        </w:rPr>
        <w:t xml:space="preserve"> and behavior</w:t>
      </w:r>
      <w:r w:rsidR="004F2173">
        <w:rPr>
          <w:rFonts w:ascii="Gill Sans" w:hAnsi="Gill Sans"/>
        </w:rPr>
        <w:t>s,</w:t>
      </w:r>
      <w:r w:rsidRPr="00F45CEF">
        <w:rPr>
          <w:rFonts w:ascii="Gill Sans" w:hAnsi="Gill Sans"/>
        </w:rPr>
        <w:t xml:space="preserve"> and change</w:t>
      </w:r>
      <w:r w:rsidR="004F2173">
        <w:rPr>
          <w:rFonts w:ascii="Gill Sans" w:hAnsi="Gill Sans"/>
        </w:rPr>
        <w:t>s</w:t>
      </w:r>
      <w:r w:rsidRPr="00F45CEF">
        <w:rPr>
          <w:rFonts w:ascii="Gill Sans" w:hAnsi="Gill Sans"/>
        </w:rPr>
        <w:t xml:space="preserve"> in norms which </w:t>
      </w:r>
      <w:r w:rsidR="004F2173">
        <w:rPr>
          <w:rFonts w:ascii="Gill Sans" w:hAnsi="Gill Sans"/>
        </w:rPr>
        <w:t>perpetuate gender inequalities.</w:t>
      </w:r>
    </w:p>
    <w:p w14:paraId="2DE6F904" w14:textId="39F851CF" w:rsidR="00D629A4" w:rsidRPr="00F45CEF" w:rsidRDefault="00D629A4" w:rsidP="004F2173">
      <w:pPr>
        <w:rPr>
          <w:rFonts w:ascii="Gill Sans" w:hAnsi="Gill Sans"/>
        </w:rPr>
      </w:pPr>
      <w:r w:rsidRPr="00F45CEF">
        <w:rPr>
          <w:rFonts w:ascii="Gill Sans" w:hAnsi="Gill Sans"/>
        </w:rPr>
        <w:t>The gender capacity of Africa RISING and its partners is a key success factor for mainstreaming gender throughout the project. Gender capacity of Africa RISING of staff and partners to conduct gender analysis and apply gender transformative approaches will be enhanced in phase II. In phase II there will be strategic gender training</w:t>
      </w:r>
      <w:r w:rsidR="004F2173">
        <w:rPr>
          <w:rFonts w:ascii="Gill Sans" w:hAnsi="Gill Sans"/>
        </w:rPr>
        <w:t>,</w:t>
      </w:r>
      <w:r w:rsidRPr="00F45CEF">
        <w:rPr>
          <w:rFonts w:ascii="Gill Sans" w:hAnsi="Gill Sans"/>
        </w:rPr>
        <w:t xml:space="preserve"> as well as gender training integrated with training </w:t>
      </w:r>
      <w:r w:rsidR="004F2173">
        <w:rPr>
          <w:rFonts w:ascii="Gill Sans" w:hAnsi="Gill Sans"/>
        </w:rPr>
        <w:t>in other disciplines.</w:t>
      </w:r>
      <w:r w:rsidRPr="00F45CEF">
        <w:rPr>
          <w:rFonts w:ascii="Gill Sans" w:hAnsi="Gill Sans"/>
        </w:rPr>
        <w:t xml:space="preserve"> Gender capacity development will increase incorporation of gender issues at implementation and policy levels. Africa RISING envisages a more holistic training package for farmers that combines technical issues with gender </w:t>
      </w:r>
      <w:r w:rsidR="004F2173">
        <w:rPr>
          <w:rFonts w:ascii="Gill Sans" w:hAnsi="Gill Sans"/>
        </w:rPr>
        <w:t>awareness</w:t>
      </w:r>
      <w:r w:rsidRPr="00F45CEF">
        <w:rPr>
          <w:rFonts w:ascii="Gill Sans" w:hAnsi="Gill Sans"/>
        </w:rPr>
        <w:t>, entrepreneurship and nutrition. Partners with the mandate to deliver on gender and nutrition will be identified and engaged with at different levels. Increasing production diversity alone is not enough. Therefore measures will be in place to support nutrition advocacy, behavior change and capacity building to enhance nutrition outcomes (dietary diversity) and increase policy support for n</w:t>
      </w:r>
      <w:r w:rsidR="00B00865" w:rsidRPr="00F45CEF">
        <w:rPr>
          <w:rFonts w:ascii="Gill Sans" w:hAnsi="Gill Sans"/>
        </w:rPr>
        <w:t>utrition</w:t>
      </w:r>
      <w:r w:rsidR="004F2173">
        <w:rPr>
          <w:rFonts w:ascii="Gill Sans" w:hAnsi="Gill Sans"/>
        </w:rPr>
        <w:t>-</w:t>
      </w:r>
      <w:r w:rsidR="00B00865" w:rsidRPr="00F45CEF">
        <w:rPr>
          <w:rFonts w:ascii="Gill Sans" w:hAnsi="Gill Sans"/>
        </w:rPr>
        <w:t>sensitive agriculture.</w:t>
      </w:r>
    </w:p>
    <w:p w14:paraId="41198683" w14:textId="6EC82E75" w:rsidR="00D629A4" w:rsidRPr="00F45CEF" w:rsidRDefault="004F2173" w:rsidP="004F2173">
      <w:pPr>
        <w:rPr>
          <w:rFonts w:ascii="Gill Sans" w:hAnsi="Gill Sans"/>
        </w:rPr>
      </w:pPr>
      <w:r>
        <w:rPr>
          <w:rFonts w:ascii="Gill Sans" w:hAnsi="Gill Sans"/>
        </w:rPr>
        <w:t>The u</w:t>
      </w:r>
      <w:r w:rsidR="00D629A4" w:rsidRPr="00F45CEF">
        <w:rPr>
          <w:rFonts w:ascii="Gill Sans" w:hAnsi="Gill Sans"/>
        </w:rPr>
        <w:t xml:space="preserve">se of appropriate communication channels will ensure that information reaches women and other marginalized groups. Information will be packaged to suit different </w:t>
      </w:r>
      <w:r w:rsidR="00D629A4" w:rsidRPr="00F45CEF">
        <w:rPr>
          <w:rFonts w:ascii="Gill Sans" w:hAnsi="Gill Sans"/>
        </w:rPr>
        <w:lastRenderedPageBreak/>
        <w:t xml:space="preserve">audiences. More communication channels will be utilized including media, ICTs, videos, voice messages, women groups, </w:t>
      </w:r>
      <w:r>
        <w:rPr>
          <w:rFonts w:ascii="Gill Sans" w:hAnsi="Gill Sans"/>
        </w:rPr>
        <w:t>radio, and information centers.</w:t>
      </w:r>
    </w:p>
    <w:p w14:paraId="145473E1" w14:textId="7BA472AA" w:rsidR="00AE121D" w:rsidRPr="00F45CEF" w:rsidRDefault="00AE121D" w:rsidP="00D629A4">
      <w:pPr>
        <w:rPr>
          <w:rFonts w:ascii="Gill Sans" w:hAnsi="Gill Sans"/>
        </w:rPr>
      </w:pPr>
      <w:r w:rsidRPr="00F45CEF">
        <w:rPr>
          <w:rFonts w:ascii="Gill Sans" w:hAnsi="Gill Sans"/>
        </w:rPr>
        <w:t>[</w:t>
      </w:r>
      <w:r w:rsidRPr="00F45CEF">
        <w:rPr>
          <w:rFonts w:ascii="Gill Sans" w:hAnsi="Gill Sans"/>
          <w:highlight w:val="yellow"/>
        </w:rPr>
        <w:t>Ethiopia-specific paragraph on capacity development to go here</w:t>
      </w:r>
      <w:r w:rsidRPr="00F45CEF">
        <w:rPr>
          <w:rFonts w:ascii="Gill Sans" w:hAnsi="Gill Sans"/>
        </w:rPr>
        <w:t>]</w:t>
      </w:r>
    </w:p>
    <w:p w14:paraId="0B4A1700" w14:textId="13870787" w:rsidR="00D629A4" w:rsidRPr="00F45CEF" w:rsidRDefault="00D629A4" w:rsidP="008D5838">
      <w:pPr>
        <w:pStyle w:val="Heading1"/>
        <w:rPr>
          <w:rFonts w:ascii="Gill Sans" w:hAnsi="Gill Sans"/>
        </w:rPr>
      </w:pPr>
      <w:bookmarkStart w:id="43" w:name="_Toc450899462"/>
      <w:r w:rsidRPr="00F45CEF">
        <w:rPr>
          <w:rFonts w:ascii="Gill Sans" w:hAnsi="Gill Sans"/>
        </w:rPr>
        <w:t xml:space="preserve">Project </w:t>
      </w:r>
      <w:r w:rsidR="008D5838">
        <w:rPr>
          <w:rFonts w:ascii="Gill Sans" w:hAnsi="Gill Sans"/>
        </w:rPr>
        <w:t>m</w:t>
      </w:r>
      <w:r w:rsidRPr="00F45CEF">
        <w:rPr>
          <w:rFonts w:ascii="Gill Sans" w:hAnsi="Gill Sans"/>
        </w:rPr>
        <w:t xml:space="preserve">anagement and </w:t>
      </w:r>
      <w:r w:rsidR="008D5838">
        <w:rPr>
          <w:rFonts w:ascii="Gill Sans" w:hAnsi="Gill Sans"/>
        </w:rPr>
        <w:t>c</w:t>
      </w:r>
      <w:r w:rsidRPr="00F45CEF">
        <w:rPr>
          <w:rFonts w:ascii="Gill Sans" w:hAnsi="Gill Sans"/>
        </w:rPr>
        <w:t>oordination</w:t>
      </w:r>
      <w:bookmarkEnd w:id="43"/>
    </w:p>
    <w:p w14:paraId="34611273" w14:textId="77777777" w:rsidR="00D629A4" w:rsidRPr="00F45CEF" w:rsidRDefault="00D629A4" w:rsidP="00D629A4">
      <w:pPr>
        <w:rPr>
          <w:rFonts w:ascii="Gill Sans" w:hAnsi="Gill Sans"/>
        </w:rPr>
      </w:pPr>
    </w:p>
    <w:p w14:paraId="0B0D8924" w14:textId="102AAA33" w:rsidR="00D629A4" w:rsidRPr="00F45CEF" w:rsidRDefault="00D629A4" w:rsidP="00D629A4">
      <w:pPr>
        <w:rPr>
          <w:rFonts w:ascii="Gill Sans" w:hAnsi="Gill Sans"/>
        </w:rPr>
      </w:pPr>
      <w:r w:rsidRPr="00F45CEF">
        <w:rPr>
          <w:rFonts w:ascii="Gill Sans" w:hAnsi="Gill Sans"/>
        </w:rPr>
        <w:t xml:space="preserve">The systematic engagement with development partners in a set of scaling initiatives that is proposed for </w:t>
      </w:r>
      <w:r w:rsidR="003B360C">
        <w:rPr>
          <w:rFonts w:ascii="Gill Sans" w:hAnsi="Gill Sans"/>
        </w:rPr>
        <w:t>phase</w:t>
      </w:r>
      <w:r w:rsidRPr="00F45CEF">
        <w:rPr>
          <w:rFonts w:ascii="Gill Sans" w:hAnsi="Gill Sans"/>
        </w:rPr>
        <w:t xml:space="preserve"> II of the Africa RISING project in the Ethiopian highlands will require some adaption of our mana</w:t>
      </w:r>
      <w:r w:rsidR="004F2173">
        <w:rPr>
          <w:rFonts w:ascii="Gill Sans" w:hAnsi="Gill Sans"/>
        </w:rPr>
        <w:t>gement approaches and entities.</w:t>
      </w:r>
    </w:p>
    <w:p w14:paraId="04BC6EBC" w14:textId="78F496D4" w:rsidR="00D629A4" w:rsidRPr="00F45CEF" w:rsidRDefault="00D629A4" w:rsidP="006453A7">
      <w:pPr>
        <w:pStyle w:val="Heading2"/>
        <w:numPr>
          <w:ilvl w:val="1"/>
          <w:numId w:val="21"/>
        </w:numPr>
        <w:rPr>
          <w:rFonts w:ascii="Gill Sans" w:hAnsi="Gill Sans"/>
        </w:rPr>
      </w:pPr>
      <w:bookmarkStart w:id="44" w:name="_Toc450899463"/>
      <w:r w:rsidRPr="00F45CEF">
        <w:rPr>
          <w:rFonts w:ascii="Gill Sans" w:hAnsi="Gill Sans"/>
        </w:rPr>
        <w:t>Project staff</w:t>
      </w:r>
      <w:bookmarkEnd w:id="44"/>
    </w:p>
    <w:p w14:paraId="6FEFCDFD" w14:textId="509C64DD" w:rsidR="00D629A4" w:rsidRPr="00F45CEF" w:rsidRDefault="00D629A4" w:rsidP="004F2173">
      <w:pPr>
        <w:rPr>
          <w:rFonts w:ascii="Gill Sans" w:hAnsi="Gill Sans"/>
        </w:rPr>
      </w:pPr>
      <w:r w:rsidRPr="00F45CEF">
        <w:rPr>
          <w:rFonts w:ascii="Gill Sans" w:hAnsi="Gill Sans"/>
        </w:rPr>
        <w:t xml:space="preserve">Phase II will be managed by a project coordinator working in association with a chief scientist. They will be supported by an M&amp;E expert (appointed by IFPRI in consultation with ILRI), </w:t>
      </w:r>
      <w:r w:rsidR="004F2173">
        <w:rPr>
          <w:rFonts w:ascii="Gill Sans" w:hAnsi="Gill Sans"/>
        </w:rPr>
        <w:t>four</w:t>
      </w:r>
      <w:r w:rsidRPr="00F45CEF">
        <w:rPr>
          <w:rFonts w:ascii="Gill Sans" w:hAnsi="Gill Sans"/>
        </w:rPr>
        <w:t>–</w:t>
      </w:r>
      <w:r w:rsidR="004F2173">
        <w:rPr>
          <w:rFonts w:ascii="Gill Sans" w:hAnsi="Gill Sans"/>
        </w:rPr>
        <w:t>eight</w:t>
      </w:r>
      <w:r w:rsidRPr="00F45CEF">
        <w:rPr>
          <w:rFonts w:ascii="Gill Sans" w:hAnsi="Gill Sans"/>
        </w:rPr>
        <w:t xml:space="preserve"> project facilitators at zonal level, assistant project facilitators as required and a communications/ knowledge management specialist. Further, possibly part</w:t>
      </w:r>
      <w:r w:rsidR="004F2173">
        <w:rPr>
          <w:rFonts w:ascii="Gill Sans" w:hAnsi="Gill Sans"/>
        </w:rPr>
        <w:t>-</w:t>
      </w:r>
      <w:r w:rsidRPr="00F45CEF">
        <w:rPr>
          <w:rFonts w:ascii="Gill Sans" w:hAnsi="Gill Sans"/>
        </w:rPr>
        <w:t>time, inputs will be sought from an IP specialist, capacity development expert and gender, nutrition and GIS specialists.</w:t>
      </w:r>
    </w:p>
    <w:p w14:paraId="6A9CD07C" w14:textId="28B6D046" w:rsidR="00D629A4" w:rsidRPr="00F45CEF" w:rsidRDefault="00D629A4" w:rsidP="006453A7">
      <w:pPr>
        <w:pStyle w:val="Heading2"/>
        <w:numPr>
          <w:ilvl w:val="1"/>
          <w:numId w:val="21"/>
        </w:numPr>
        <w:rPr>
          <w:rFonts w:ascii="Gill Sans" w:hAnsi="Gill Sans"/>
        </w:rPr>
      </w:pPr>
      <w:bookmarkStart w:id="45" w:name="_Toc450899464"/>
      <w:r w:rsidRPr="00F45CEF">
        <w:rPr>
          <w:rFonts w:ascii="Gill Sans" w:hAnsi="Gill Sans"/>
        </w:rPr>
        <w:t>Project advisory group (PAG)</w:t>
      </w:r>
      <w:bookmarkEnd w:id="45"/>
    </w:p>
    <w:p w14:paraId="4FE6FF39" w14:textId="6A968993" w:rsidR="00D629A4" w:rsidRPr="00F45CEF" w:rsidRDefault="00D629A4" w:rsidP="004F2173">
      <w:pPr>
        <w:rPr>
          <w:rFonts w:ascii="Gill Sans" w:hAnsi="Gill Sans"/>
        </w:rPr>
      </w:pPr>
      <w:r w:rsidRPr="00F45CEF">
        <w:rPr>
          <w:rFonts w:ascii="Gill Sans" w:hAnsi="Gill Sans"/>
        </w:rPr>
        <w:t>This ne</w:t>
      </w:r>
      <w:r w:rsidR="004F2173">
        <w:rPr>
          <w:rFonts w:ascii="Gill Sans" w:hAnsi="Gill Sans"/>
        </w:rPr>
        <w:t>w body—</w:t>
      </w:r>
      <w:r w:rsidRPr="00F45CEF">
        <w:rPr>
          <w:rFonts w:ascii="Gill Sans" w:hAnsi="Gill Sans"/>
        </w:rPr>
        <w:t xml:space="preserve">based on the Project Steering Committee format described in the umbrella proposal but with responsibilities tailored to the needs of the project in the </w:t>
      </w:r>
      <w:r w:rsidR="003F76AC">
        <w:rPr>
          <w:rFonts w:ascii="Gill Sans" w:hAnsi="Gill Sans"/>
        </w:rPr>
        <w:t>Ethiopian highlands</w:t>
      </w:r>
      <w:r w:rsidR="004F2173">
        <w:rPr>
          <w:rFonts w:ascii="Gill Sans" w:hAnsi="Gill Sans"/>
        </w:rPr>
        <w:t>—w</w:t>
      </w:r>
      <w:r w:rsidRPr="00F45CEF">
        <w:rPr>
          <w:rFonts w:ascii="Gill Sans" w:hAnsi="Gill Sans"/>
        </w:rPr>
        <w:t>ill support the project management team in prioriti</w:t>
      </w:r>
      <w:r w:rsidR="004F2173">
        <w:rPr>
          <w:rFonts w:ascii="Gill Sans" w:hAnsi="Gill Sans"/>
        </w:rPr>
        <w:t>z</w:t>
      </w:r>
      <w:r w:rsidRPr="00F45CEF">
        <w:rPr>
          <w:rFonts w:ascii="Gill Sans" w:hAnsi="Gill Sans"/>
        </w:rPr>
        <w:t>ing the research conducted through peer review. It will also facilitate interactions at the national and regional levels.</w:t>
      </w:r>
      <w:r w:rsidR="00B00865" w:rsidRPr="00F45CEF">
        <w:rPr>
          <w:rFonts w:ascii="Gill Sans" w:hAnsi="Gill Sans"/>
        </w:rPr>
        <w:t xml:space="preserve"> The group will be composed of:</w:t>
      </w:r>
    </w:p>
    <w:p w14:paraId="6BDA169B" w14:textId="77777777" w:rsidR="00D629A4" w:rsidRPr="00F45CEF" w:rsidRDefault="00D629A4" w:rsidP="006453A7">
      <w:pPr>
        <w:pStyle w:val="ListParagraph"/>
        <w:numPr>
          <w:ilvl w:val="0"/>
          <w:numId w:val="12"/>
        </w:numPr>
        <w:rPr>
          <w:rFonts w:ascii="Gill Sans" w:hAnsi="Gill Sans"/>
        </w:rPr>
      </w:pPr>
      <w:r w:rsidRPr="00F45CEF">
        <w:rPr>
          <w:rFonts w:ascii="Gill Sans" w:hAnsi="Gill Sans"/>
        </w:rPr>
        <w:t>Africa RISING Project Coordinator</w:t>
      </w:r>
    </w:p>
    <w:p w14:paraId="28A21D8A" w14:textId="77777777" w:rsidR="00D629A4" w:rsidRPr="00F45CEF" w:rsidRDefault="00D629A4" w:rsidP="006453A7">
      <w:pPr>
        <w:pStyle w:val="ListParagraph"/>
        <w:numPr>
          <w:ilvl w:val="0"/>
          <w:numId w:val="12"/>
        </w:numPr>
        <w:rPr>
          <w:rFonts w:ascii="Gill Sans" w:hAnsi="Gill Sans"/>
        </w:rPr>
      </w:pPr>
      <w:r w:rsidRPr="00F45CEF">
        <w:rPr>
          <w:rFonts w:ascii="Gill Sans" w:hAnsi="Gill Sans"/>
        </w:rPr>
        <w:t>Africa RISING Chief Scientist</w:t>
      </w:r>
    </w:p>
    <w:p w14:paraId="6E53F9E4" w14:textId="77777777" w:rsidR="00D629A4" w:rsidRPr="00F45CEF" w:rsidRDefault="00D629A4" w:rsidP="006453A7">
      <w:pPr>
        <w:pStyle w:val="ListParagraph"/>
        <w:numPr>
          <w:ilvl w:val="0"/>
          <w:numId w:val="12"/>
        </w:numPr>
        <w:rPr>
          <w:rFonts w:ascii="Gill Sans" w:hAnsi="Gill Sans"/>
        </w:rPr>
      </w:pPr>
      <w:r w:rsidRPr="00F45CEF">
        <w:rPr>
          <w:rFonts w:ascii="Gill Sans" w:hAnsi="Gill Sans"/>
        </w:rPr>
        <w:t>EIAR Representative (Federal)</w:t>
      </w:r>
    </w:p>
    <w:p w14:paraId="26A699F7" w14:textId="348A0EFD" w:rsidR="00D629A4" w:rsidRPr="00F45CEF" w:rsidRDefault="00D629A4" w:rsidP="004F2173">
      <w:pPr>
        <w:pStyle w:val="ListParagraph"/>
        <w:numPr>
          <w:ilvl w:val="0"/>
          <w:numId w:val="12"/>
        </w:numPr>
        <w:rPr>
          <w:rFonts w:ascii="Gill Sans" w:hAnsi="Gill Sans"/>
        </w:rPr>
      </w:pPr>
      <w:r w:rsidRPr="00F45CEF">
        <w:rPr>
          <w:rFonts w:ascii="Gill Sans" w:hAnsi="Gill Sans"/>
        </w:rPr>
        <w:t xml:space="preserve">Regional MoA representatives (x </w:t>
      </w:r>
      <w:r w:rsidR="004F2173">
        <w:rPr>
          <w:rFonts w:ascii="Gill Sans" w:hAnsi="Gill Sans"/>
        </w:rPr>
        <w:t>four</w:t>
      </w:r>
      <w:r w:rsidRPr="00F45CEF">
        <w:rPr>
          <w:rFonts w:ascii="Gill Sans" w:hAnsi="Gill Sans"/>
        </w:rPr>
        <w:t>)</w:t>
      </w:r>
    </w:p>
    <w:p w14:paraId="606D4F34" w14:textId="78E8AD70" w:rsidR="00D629A4" w:rsidRPr="00F45CEF" w:rsidRDefault="00D629A4" w:rsidP="004F2173">
      <w:pPr>
        <w:pStyle w:val="ListParagraph"/>
        <w:numPr>
          <w:ilvl w:val="0"/>
          <w:numId w:val="12"/>
        </w:numPr>
        <w:rPr>
          <w:rFonts w:ascii="Gill Sans" w:hAnsi="Gill Sans"/>
        </w:rPr>
      </w:pPr>
      <w:r w:rsidRPr="00F45CEF">
        <w:rPr>
          <w:rFonts w:ascii="Gill Sans" w:hAnsi="Gill Sans"/>
        </w:rPr>
        <w:t xml:space="preserve">Development Partner Representatives (x </w:t>
      </w:r>
      <w:r w:rsidR="004F2173">
        <w:rPr>
          <w:rFonts w:ascii="Gill Sans" w:hAnsi="Gill Sans"/>
        </w:rPr>
        <w:t>two</w:t>
      </w:r>
      <w:r w:rsidRPr="00F45CEF">
        <w:rPr>
          <w:rFonts w:ascii="Gill Sans" w:hAnsi="Gill Sans"/>
        </w:rPr>
        <w:t xml:space="preserve"> rotating)</w:t>
      </w:r>
    </w:p>
    <w:p w14:paraId="5C8459C0" w14:textId="1128B2AA" w:rsidR="00D629A4" w:rsidRPr="00F45CEF" w:rsidRDefault="00D629A4" w:rsidP="004F2173">
      <w:pPr>
        <w:pStyle w:val="ListParagraph"/>
        <w:numPr>
          <w:ilvl w:val="0"/>
          <w:numId w:val="12"/>
        </w:numPr>
        <w:rPr>
          <w:rFonts w:ascii="Gill Sans" w:hAnsi="Gill Sans"/>
        </w:rPr>
      </w:pPr>
      <w:r w:rsidRPr="00F45CEF">
        <w:rPr>
          <w:rFonts w:ascii="Gill Sans" w:hAnsi="Gill Sans"/>
        </w:rPr>
        <w:t xml:space="preserve">CGIAR Representatives (x </w:t>
      </w:r>
      <w:r w:rsidR="004F2173">
        <w:rPr>
          <w:rFonts w:ascii="Gill Sans" w:hAnsi="Gill Sans"/>
        </w:rPr>
        <w:t>two</w:t>
      </w:r>
      <w:r w:rsidRPr="00F45CEF">
        <w:rPr>
          <w:rFonts w:ascii="Gill Sans" w:hAnsi="Gill Sans"/>
        </w:rPr>
        <w:t xml:space="preserve"> rotating)</w:t>
      </w:r>
    </w:p>
    <w:p w14:paraId="6B74A8BE" w14:textId="6284EC9E" w:rsidR="00D629A4" w:rsidRPr="00F45CEF" w:rsidRDefault="00D629A4" w:rsidP="006453A7">
      <w:pPr>
        <w:pStyle w:val="ListParagraph"/>
        <w:numPr>
          <w:ilvl w:val="0"/>
          <w:numId w:val="12"/>
        </w:numPr>
        <w:rPr>
          <w:rFonts w:ascii="Gill Sans" w:hAnsi="Gill Sans"/>
        </w:rPr>
      </w:pPr>
      <w:r w:rsidRPr="00F45CEF">
        <w:rPr>
          <w:rFonts w:ascii="Gill Sans" w:hAnsi="Gill Sans"/>
        </w:rPr>
        <w:t>USAID Mission Representative</w:t>
      </w:r>
    </w:p>
    <w:p w14:paraId="7782E267" w14:textId="53DA54B2" w:rsidR="00D629A4" w:rsidRDefault="00D629A4" w:rsidP="00D629A4">
      <w:pPr>
        <w:rPr>
          <w:rFonts w:ascii="Gill Sans" w:hAnsi="Gill Sans"/>
        </w:rPr>
      </w:pPr>
      <w:r w:rsidRPr="00F45CEF">
        <w:rPr>
          <w:rFonts w:ascii="Gill Sans" w:hAnsi="Gill Sans"/>
        </w:rPr>
        <w:t xml:space="preserve">The group will </w:t>
      </w:r>
      <w:r w:rsidR="003B360C">
        <w:rPr>
          <w:rFonts w:ascii="Gill Sans" w:hAnsi="Gill Sans"/>
        </w:rPr>
        <w:t>meet at six monthly intervals.</w:t>
      </w:r>
    </w:p>
    <w:p w14:paraId="313EDE13" w14:textId="77777777" w:rsidR="003B360C" w:rsidRPr="00F45CEF" w:rsidRDefault="003B360C" w:rsidP="00D629A4">
      <w:pPr>
        <w:rPr>
          <w:rFonts w:ascii="Gill Sans" w:hAnsi="Gill Sans"/>
        </w:rPr>
      </w:pPr>
    </w:p>
    <w:p w14:paraId="3DA81784" w14:textId="464C40F8" w:rsidR="00D629A4" w:rsidRPr="00F45CEF" w:rsidRDefault="00D629A4" w:rsidP="003B360C">
      <w:pPr>
        <w:pStyle w:val="Heading2"/>
        <w:numPr>
          <w:ilvl w:val="1"/>
          <w:numId w:val="21"/>
        </w:numPr>
        <w:rPr>
          <w:rFonts w:ascii="Gill Sans" w:hAnsi="Gill Sans"/>
        </w:rPr>
      </w:pPr>
      <w:bookmarkStart w:id="46" w:name="_Toc450899465"/>
      <w:r w:rsidRPr="00F45CEF">
        <w:rPr>
          <w:rFonts w:ascii="Gill Sans" w:hAnsi="Gill Sans"/>
        </w:rPr>
        <w:t xml:space="preserve">Partner </w:t>
      </w:r>
      <w:r w:rsidR="003B360C">
        <w:rPr>
          <w:rFonts w:ascii="Gill Sans" w:hAnsi="Gill Sans"/>
        </w:rPr>
        <w:t>c</w:t>
      </w:r>
      <w:r w:rsidRPr="00F45CEF">
        <w:rPr>
          <w:rFonts w:ascii="Gill Sans" w:hAnsi="Gill Sans"/>
        </w:rPr>
        <w:t xml:space="preserve">ross-learning and </w:t>
      </w:r>
      <w:r w:rsidR="003B360C">
        <w:rPr>
          <w:rFonts w:ascii="Gill Sans" w:hAnsi="Gill Sans"/>
        </w:rPr>
        <w:t>f</w:t>
      </w:r>
      <w:r w:rsidRPr="00F45CEF">
        <w:rPr>
          <w:rFonts w:ascii="Gill Sans" w:hAnsi="Gill Sans"/>
        </w:rPr>
        <w:t xml:space="preserve">eedback </w:t>
      </w:r>
      <w:r w:rsidR="003B360C">
        <w:rPr>
          <w:rFonts w:ascii="Gill Sans" w:hAnsi="Gill Sans"/>
        </w:rPr>
        <w:t>f</w:t>
      </w:r>
      <w:r w:rsidRPr="00F45CEF">
        <w:rPr>
          <w:rFonts w:ascii="Gill Sans" w:hAnsi="Gill Sans"/>
        </w:rPr>
        <w:t>orum (PCLFF)</w:t>
      </w:r>
      <w:bookmarkEnd w:id="46"/>
    </w:p>
    <w:p w14:paraId="765166E7" w14:textId="4A234A78" w:rsidR="00D629A4" w:rsidRPr="00F45CEF" w:rsidRDefault="00D629A4" w:rsidP="00D629A4">
      <w:pPr>
        <w:rPr>
          <w:rFonts w:ascii="Gill Sans" w:hAnsi="Gill Sans"/>
        </w:rPr>
      </w:pPr>
      <w:r w:rsidRPr="00F45CEF">
        <w:rPr>
          <w:rFonts w:ascii="Gill Sans" w:hAnsi="Gill Sans" w:cs="MaiandraGD-Regular"/>
          <w:color w:val="000000" w:themeColor="text1"/>
        </w:rPr>
        <w:t xml:space="preserve">It will be </w:t>
      </w:r>
      <w:r w:rsidRPr="00F45CEF">
        <w:rPr>
          <w:rFonts w:ascii="Gill Sans" w:hAnsi="Gill Sans"/>
        </w:rPr>
        <w:t>constituted to ensure the equitable participation of all Africa RISING local and CGIAR partners in planning and executing the project’s research and development agendas. All project partners will be represented on the PCLFF even during periods when that organization’s staff may not be active in scaling. The PCLFF will also include representation from th</w:t>
      </w:r>
      <w:r w:rsidR="00B00865" w:rsidRPr="00F45CEF">
        <w:rPr>
          <w:rFonts w:ascii="Gill Sans" w:hAnsi="Gill Sans"/>
        </w:rPr>
        <w:t>e communications and M&amp;E teams.</w:t>
      </w:r>
    </w:p>
    <w:p w14:paraId="2AC240F3" w14:textId="0D928D62" w:rsidR="00D629A4" w:rsidRPr="00F45CEF" w:rsidRDefault="00D629A4" w:rsidP="00D629A4">
      <w:pPr>
        <w:rPr>
          <w:rFonts w:ascii="Gill Sans" w:hAnsi="Gill Sans"/>
        </w:rPr>
      </w:pPr>
      <w:r w:rsidRPr="00F45CEF">
        <w:rPr>
          <w:rFonts w:ascii="Gill Sans" w:hAnsi="Gill Sans" w:cs="MaiandraGD-Regular"/>
          <w:i/>
          <w:color w:val="000000" w:themeColor="text1"/>
        </w:rPr>
        <w:t>Wider Engagement</w:t>
      </w:r>
      <w:r w:rsidRPr="00F45CEF">
        <w:rPr>
          <w:rFonts w:ascii="Gill Sans" w:hAnsi="Gill Sans" w:cs="MaiandraGD-Regular"/>
          <w:color w:val="000000" w:themeColor="text1"/>
        </w:rPr>
        <w:t xml:space="preserve">: </w:t>
      </w:r>
      <w:r w:rsidRPr="00F45CEF">
        <w:rPr>
          <w:rFonts w:ascii="Gill Sans" w:hAnsi="Gill Sans"/>
        </w:rPr>
        <w:t xml:space="preserve">As the project moves towards scaling and backstopping research, it will rely mainly on the active participation of </w:t>
      </w:r>
      <w:commentRangeStart w:id="47"/>
      <w:r w:rsidRPr="00F45CEF">
        <w:rPr>
          <w:rFonts w:ascii="Gill Sans" w:hAnsi="Gill Sans"/>
        </w:rPr>
        <w:t xml:space="preserve">none </w:t>
      </w:r>
      <w:commentRangeEnd w:id="47"/>
      <w:r w:rsidR="004F2173">
        <w:rPr>
          <w:rStyle w:val="CommentReference"/>
          <w:rFonts w:eastAsiaTheme="minorHAnsi"/>
        </w:rPr>
        <w:commentReference w:id="47"/>
      </w:r>
      <w:r w:rsidRPr="00F45CEF">
        <w:rPr>
          <w:rFonts w:ascii="Gill Sans" w:hAnsi="Gill Sans"/>
        </w:rPr>
        <w:t xml:space="preserve">research development partners and private sectors. These are partnerships that we need to work very closely even if some of them do not become active immediately. We need a tapered strategy for including the development partners in the scaling process so that they are fully engaged and contributing to the project </w:t>
      </w:r>
      <w:r w:rsidRPr="00F45CEF">
        <w:rPr>
          <w:rFonts w:ascii="Gill Sans" w:hAnsi="Gill Sans"/>
        </w:rPr>
        <w:lastRenderedPageBreak/>
        <w:t>success. Policymakers from the kebele to the federal level will be engaged to play active rol</w:t>
      </w:r>
      <w:r w:rsidR="003B360C">
        <w:rPr>
          <w:rFonts w:ascii="Gill Sans" w:hAnsi="Gill Sans"/>
        </w:rPr>
        <w:t>e of the scaling initiative.</w:t>
      </w:r>
    </w:p>
    <w:p w14:paraId="79428490" w14:textId="27D9D7F9" w:rsidR="00D629A4" w:rsidRPr="00F45CEF" w:rsidRDefault="00D629A4" w:rsidP="003B360C">
      <w:pPr>
        <w:pStyle w:val="Heading1"/>
        <w:rPr>
          <w:rFonts w:ascii="Gill Sans" w:hAnsi="Gill Sans"/>
        </w:rPr>
      </w:pPr>
      <w:bookmarkStart w:id="48" w:name="_Toc450899466"/>
      <w:r w:rsidRPr="00F45CEF">
        <w:rPr>
          <w:rFonts w:ascii="Gill Sans" w:hAnsi="Gill Sans"/>
        </w:rPr>
        <w:t xml:space="preserve">Implementation </w:t>
      </w:r>
      <w:r w:rsidR="003B360C">
        <w:rPr>
          <w:rFonts w:ascii="Gill Sans" w:hAnsi="Gill Sans"/>
        </w:rPr>
        <w:t>t</w:t>
      </w:r>
      <w:r w:rsidRPr="00F45CEF">
        <w:rPr>
          <w:rFonts w:ascii="Gill Sans" w:hAnsi="Gill Sans"/>
        </w:rPr>
        <w:t>imeline</w:t>
      </w:r>
      <w:bookmarkEnd w:id="48"/>
    </w:p>
    <w:p w14:paraId="07E483CC" w14:textId="77777777" w:rsidR="00D629A4" w:rsidRPr="00F45CEF" w:rsidRDefault="00D629A4" w:rsidP="00D629A4">
      <w:pPr>
        <w:rPr>
          <w:rFonts w:ascii="Gill Sans" w:hAnsi="Gill Sans" w:cs="MaiandraGD-Regular"/>
          <w:color w:val="4F83BE"/>
        </w:rPr>
      </w:pPr>
    </w:p>
    <w:p w14:paraId="0C352168" w14:textId="4A0A342B" w:rsidR="00D629A4" w:rsidRPr="00F45CEF" w:rsidRDefault="00D629A4" w:rsidP="00D629A4">
      <w:pPr>
        <w:rPr>
          <w:rFonts w:ascii="Gill Sans" w:hAnsi="Gill Sans"/>
        </w:rPr>
      </w:pPr>
      <w:r w:rsidRPr="00F45CEF">
        <w:rPr>
          <w:rFonts w:ascii="Gill Sans" w:hAnsi="Gill Sans"/>
        </w:rPr>
        <w:t xml:space="preserve">Our proposed implementation timeline for the first year of the proposed </w:t>
      </w:r>
      <w:r w:rsidR="003B360C">
        <w:rPr>
          <w:rFonts w:ascii="Gill Sans" w:hAnsi="Gill Sans"/>
        </w:rPr>
        <w:t>phase</w:t>
      </w:r>
      <w:r w:rsidRPr="00F45CEF">
        <w:rPr>
          <w:rFonts w:ascii="Gill Sans" w:hAnsi="Gill Sans"/>
        </w:rPr>
        <w:t xml:space="preserve"> II of Africa RISING in the </w:t>
      </w:r>
      <w:r w:rsidR="003F76AC">
        <w:rPr>
          <w:rFonts w:ascii="Gill Sans" w:hAnsi="Gill Sans"/>
        </w:rPr>
        <w:t>Ethiopian highlands</w:t>
      </w:r>
      <w:r w:rsidRPr="00F45CEF">
        <w:rPr>
          <w:rFonts w:ascii="Gill Sans" w:hAnsi="Gill Sans"/>
        </w:rPr>
        <w:t xml:space="preserve"> is shown in Table </w:t>
      </w:r>
      <w:r w:rsidR="00146850" w:rsidRPr="00F45CEF">
        <w:rPr>
          <w:rFonts w:ascii="Gill Sans" w:hAnsi="Gill Sans"/>
        </w:rPr>
        <w:t>12</w:t>
      </w:r>
      <w:r w:rsidRPr="00F45CEF">
        <w:rPr>
          <w:rFonts w:ascii="Gill Sans" w:hAnsi="Gill Sans"/>
        </w:rPr>
        <w:t>. This is based on full implementation of the first group of scaling partnerships du</w:t>
      </w:r>
      <w:r w:rsidR="00AC2296">
        <w:rPr>
          <w:rFonts w:ascii="Gill Sans" w:hAnsi="Gill Sans"/>
        </w:rPr>
        <w:t>ring the Meher season of 2017.</w:t>
      </w:r>
    </w:p>
    <w:p w14:paraId="6D4F4967" w14:textId="61B3DB7B" w:rsidR="00D629A4" w:rsidRPr="00F45CEF" w:rsidRDefault="00D629A4" w:rsidP="00FF58ED">
      <w:pPr>
        <w:pStyle w:val="Caption"/>
        <w:rPr>
          <w:rFonts w:ascii="Gill Sans" w:hAnsi="Gill Sans"/>
          <w:color w:val="auto"/>
          <w:sz w:val="20"/>
        </w:rPr>
      </w:pPr>
      <w:bookmarkStart w:id="49" w:name="_Toc450899420"/>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12</w:t>
      </w:r>
      <w:r w:rsidRPr="00F45CEF">
        <w:rPr>
          <w:rFonts w:ascii="Gill Sans" w:hAnsi="Gill Sans"/>
          <w:color w:val="auto"/>
          <w:sz w:val="20"/>
        </w:rPr>
        <w:fldChar w:fldCharType="end"/>
      </w:r>
      <w:r w:rsidRPr="00F45CEF">
        <w:rPr>
          <w:rFonts w:ascii="Gill Sans" w:hAnsi="Gill Sans"/>
          <w:color w:val="auto"/>
          <w:sz w:val="20"/>
        </w:rPr>
        <w:t xml:space="preserve">. Implementation Timeline for Africa RISING in the </w:t>
      </w:r>
      <w:r w:rsidR="003F76AC">
        <w:rPr>
          <w:rFonts w:ascii="Gill Sans" w:hAnsi="Gill Sans"/>
          <w:color w:val="auto"/>
          <w:sz w:val="20"/>
        </w:rPr>
        <w:t>Ethiopian highlands</w:t>
      </w:r>
      <w:r w:rsidRPr="00F45CEF">
        <w:rPr>
          <w:rFonts w:ascii="Gill Sans" w:hAnsi="Gill Sans"/>
          <w:color w:val="auto"/>
          <w:sz w:val="20"/>
        </w:rPr>
        <w:t xml:space="preserve"> </w:t>
      </w:r>
      <w:r w:rsidR="00FF58ED">
        <w:rPr>
          <w:rFonts w:ascii="Gill Sans" w:hAnsi="Gill Sans"/>
          <w:color w:val="auto"/>
          <w:sz w:val="20"/>
        </w:rPr>
        <w:t xml:space="preserve">phase II </w:t>
      </w:r>
      <w:r w:rsidRPr="00F45CEF">
        <w:rPr>
          <w:rFonts w:ascii="Gill Sans" w:hAnsi="Gill Sans"/>
          <w:color w:val="auto"/>
          <w:sz w:val="20"/>
        </w:rPr>
        <w:t>(</w:t>
      </w:r>
      <w:r w:rsidR="00FF58ED">
        <w:rPr>
          <w:rFonts w:ascii="Gill Sans" w:hAnsi="Gill Sans"/>
          <w:color w:val="auto"/>
          <w:sz w:val="20"/>
        </w:rPr>
        <w:t>y</w:t>
      </w:r>
      <w:r w:rsidRPr="00F45CEF">
        <w:rPr>
          <w:rFonts w:ascii="Gill Sans" w:hAnsi="Gill Sans"/>
          <w:color w:val="auto"/>
          <w:sz w:val="20"/>
        </w:rPr>
        <w:t xml:space="preserve">ear </w:t>
      </w:r>
      <w:r w:rsidR="00FF58ED">
        <w:rPr>
          <w:rFonts w:ascii="Gill Sans" w:hAnsi="Gill Sans"/>
          <w:color w:val="auto"/>
          <w:sz w:val="20"/>
        </w:rPr>
        <w:t>o</w:t>
      </w:r>
      <w:r w:rsidRPr="00F45CEF">
        <w:rPr>
          <w:rFonts w:ascii="Gill Sans" w:hAnsi="Gill Sans"/>
          <w:color w:val="auto"/>
          <w:sz w:val="20"/>
        </w:rPr>
        <w:t>ne).</w:t>
      </w:r>
      <w:bookmarkEnd w:id="49"/>
    </w:p>
    <w:tbl>
      <w:tblPr>
        <w:tblStyle w:val="LightShading"/>
        <w:tblW w:w="0" w:type="auto"/>
        <w:tblLook w:val="04A0" w:firstRow="1" w:lastRow="0" w:firstColumn="1" w:lastColumn="0" w:noHBand="0" w:noVBand="1"/>
      </w:tblPr>
      <w:tblGrid>
        <w:gridCol w:w="2908"/>
        <w:gridCol w:w="5392"/>
      </w:tblGrid>
      <w:tr w:rsidR="00D629A4" w:rsidRPr="00F45CEF" w14:paraId="72885367" w14:textId="77777777" w:rsidTr="00D629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5BFDE38" w14:textId="77777777" w:rsidR="00D629A4" w:rsidRPr="00F45CEF" w:rsidRDefault="00D629A4" w:rsidP="00D629A4">
            <w:pPr>
              <w:spacing w:before="120" w:after="120"/>
              <w:rPr>
                <w:rFonts w:ascii="Gill Sans" w:hAnsi="Gill Sans"/>
                <w:sz w:val="20"/>
                <w:szCs w:val="20"/>
                <w:lang w:val="en-US"/>
              </w:rPr>
            </w:pPr>
            <w:r w:rsidRPr="00F45CEF">
              <w:rPr>
                <w:rFonts w:ascii="Gill Sans" w:hAnsi="Gill Sans"/>
                <w:sz w:val="20"/>
                <w:szCs w:val="20"/>
                <w:lang w:val="en-US"/>
              </w:rPr>
              <w:t>Date</w:t>
            </w:r>
          </w:p>
        </w:tc>
        <w:tc>
          <w:tcPr>
            <w:tcW w:w="5573" w:type="dxa"/>
          </w:tcPr>
          <w:p w14:paraId="7CBCD019"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Activity</w:t>
            </w:r>
          </w:p>
        </w:tc>
      </w:tr>
      <w:tr w:rsidR="00D629A4" w:rsidRPr="00F45CEF" w14:paraId="67E7BEE7"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2F48E3A" w14:textId="6600037C" w:rsidR="00D629A4" w:rsidRPr="00F45CEF" w:rsidRDefault="00D629A4" w:rsidP="00AC2296">
            <w:pPr>
              <w:rPr>
                <w:rFonts w:ascii="Gill Sans" w:hAnsi="Gill Sans"/>
                <w:b w:val="0"/>
                <w:sz w:val="20"/>
                <w:szCs w:val="20"/>
                <w:lang w:val="en-US"/>
              </w:rPr>
            </w:pPr>
            <w:r w:rsidRPr="00F45CEF">
              <w:rPr>
                <w:rFonts w:ascii="Gill Sans" w:hAnsi="Gill Sans"/>
                <w:b w:val="0"/>
                <w:sz w:val="20"/>
                <w:szCs w:val="20"/>
                <w:lang w:val="en-US"/>
              </w:rPr>
              <w:t>October 2016</w:t>
            </w:r>
          </w:p>
        </w:tc>
        <w:tc>
          <w:tcPr>
            <w:tcW w:w="5573" w:type="dxa"/>
          </w:tcPr>
          <w:p w14:paraId="2B0131FF"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Fund allocation received via World Bank PIO.</w:t>
            </w:r>
          </w:p>
        </w:tc>
      </w:tr>
      <w:tr w:rsidR="00D629A4" w:rsidRPr="00F45CEF" w14:paraId="04AA0C42" w14:textId="77777777" w:rsidTr="00D629A4">
        <w:tc>
          <w:tcPr>
            <w:cnfStyle w:val="001000000000" w:firstRow="0" w:lastRow="0" w:firstColumn="1" w:lastColumn="0" w:oddVBand="0" w:evenVBand="0" w:oddHBand="0" w:evenHBand="0" w:firstRowFirstColumn="0" w:firstRowLastColumn="0" w:lastRowFirstColumn="0" w:lastRowLastColumn="0"/>
            <w:tcW w:w="2943" w:type="dxa"/>
          </w:tcPr>
          <w:p w14:paraId="409397C2" w14:textId="47919A75" w:rsidR="00D629A4" w:rsidRPr="00F45CEF" w:rsidRDefault="00D629A4" w:rsidP="00AC2296">
            <w:pPr>
              <w:rPr>
                <w:rFonts w:ascii="Gill Sans" w:hAnsi="Gill Sans"/>
                <w:b w:val="0"/>
                <w:sz w:val="20"/>
                <w:szCs w:val="20"/>
                <w:lang w:val="en-US"/>
              </w:rPr>
            </w:pPr>
            <w:r w:rsidRPr="00F45CEF">
              <w:rPr>
                <w:rFonts w:ascii="Gill Sans" w:hAnsi="Gill Sans"/>
                <w:b w:val="0"/>
                <w:sz w:val="20"/>
                <w:szCs w:val="20"/>
                <w:lang w:val="en-US"/>
              </w:rPr>
              <w:t>November</w:t>
            </w:r>
            <w:r w:rsidR="00AC2296">
              <w:rPr>
                <w:rFonts w:ascii="Calibri" w:hAnsi="Calibri"/>
                <w:b w:val="0"/>
                <w:sz w:val="20"/>
                <w:szCs w:val="20"/>
                <w:lang w:val="en-US"/>
              </w:rPr>
              <w:t>―</w:t>
            </w:r>
            <w:r w:rsidR="00AC2296">
              <w:rPr>
                <w:rFonts w:ascii="Gill Sans" w:hAnsi="Gill Sans"/>
                <w:b w:val="0"/>
                <w:sz w:val="20"/>
                <w:szCs w:val="20"/>
                <w:lang w:val="en-US"/>
              </w:rPr>
              <w:t>December</w:t>
            </w:r>
            <w:r w:rsidRPr="00F45CEF">
              <w:rPr>
                <w:rFonts w:ascii="Gill Sans" w:hAnsi="Gill Sans"/>
                <w:b w:val="0"/>
                <w:sz w:val="20"/>
                <w:szCs w:val="20"/>
                <w:lang w:val="en-US"/>
              </w:rPr>
              <w:t xml:space="preserve"> 2016</w:t>
            </w:r>
          </w:p>
        </w:tc>
        <w:tc>
          <w:tcPr>
            <w:tcW w:w="5573" w:type="dxa"/>
          </w:tcPr>
          <w:p w14:paraId="7931C045" w14:textId="0D5D4986" w:rsidR="00D629A4" w:rsidRPr="00F45CEF" w:rsidRDefault="00D629A4" w:rsidP="00AC2296">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Finali</w:t>
            </w:r>
            <w:r w:rsidR="00AC2296">
              <w:rPr>
                <w:rFonts w:ascii="Gill Sans" w:hAnsi="Gill Sans"/>
                <w:sz w:val="20"/>
                <w:szCs w:val="20"/>
                <w:lang w:val="en-US"/>
              </w:rPr>
              <w:t>z</w:t>
            </w:r>
            <w:r w:rsidRPr="00F45CEF">
              <w:rPr>
                <w:rFonts w:ascii="Gill Sans" w:hAnsi="Gill Sans"/>
                <w:sz w:val="20"/>
                <w:szCs w:val="20"/>
                <w:lang w:val="en-US"/>
              </w:rPr>
              <w:t>e staffing, location of field coordinators and arrangement of facilities. PAG review of scaling partnerships.</w:t>
            </w:r>
          </w:p>
        </w:tc>
      </w:tr>
      <w:tr w:rsidR="00D629A4" w:rsidRPr="00F45CEF" w14:paraId="54BA8A24"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AA4F6C1" w14:textId="2887FCBF" w:rsidR="00D629A4" w:rsidRPr="00F45CEF" w:rsidRDefault="00D629A4" w:rsidP="00AC2296">
            <w:pPr>
              <w:rPr>
                <w:rFonts w:ascii="Gill Sans" w:hAnsi="Gill Sans"/>
                <w:b w:val="0"/>
                <w:sz w:val="20"/>
                <w:szCs w:val="20"/>
                <w:lang w:val="en-US"/>
              </w:rPr>
            </w:pPr>
            <w:r w:rsidRPr="00F45CEF">
              <w:rPr>
                <w:rFonts w:ascii="Gill Sans" w:hAnsi="Gill Sans"/>
                <w:b w:val="0"/>
                <w:sz w:val="20"/>
                <w:szCs w:val="20"/>
                <w:lang w:val="en-US"/>
              </w:rPr>
              <w:t>January</w:t>
            </w:r>
            <w:r w:rsidR="00AC2296">
              <w:rPr>
                <w:rFonts w:ascii="Calibri" w:hAnsi="Calibri"/>
                <w:b w:val="0"/>
                <w:sz w:val="20"/>
                <w:szCs w:val="20"/>
                <w:lang w:val="en-US"/>
              </w:rPr>
              <w:t>―</w:t>
            </w:r>
            <w:r w:rsidRPr="00F45CEF">
              <w:rPr>
                <w:rFonts w:ascii="Gill Sans" w:hAnsi="Gill Sans"/>
                <w:b w:val="0"/>
                <w:sz w:val="20"/>
                <w:szCs w:val="20"/>
                <w:lang w:val="en-US"/>
              </w:rPr>
              <w:t>May 2017</w:t>
            </w:r>
          </w:p>
        </w:tc>
        <w:tc>
          <w:tcPr>
            <w:tcW w:w="5573" w:type="dxa"/>
          </w:tcPr>
          <w:p w14:paraId="759AF51F" w14:textId="208356BB" w:rsidR="00D629A4" w:rsidRPr="00F45CEF" w:rsidRDefault="00D629A4" w:rsidP="00AC2296">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Agree roles and responsibilities and finali</w:t>
            </w:r>
            <w:r w:rsidR="00AC2296">
              <w:rPr>
                <w:rFonts w:ascii="Gill Sans" w:hAnsi="Gill Sans"/>
                <w:sz w:val="20"/>
                <w:szCs w:val="20"/>
                <w:lang w:val="en-US"/>
              </w:rPr>
              <w:t>s</w:t>
            </w:r>
            <w:r w:rsidRPr="00F45CEF">
              <w:rPr>
                <w:rFonts w:ascii="Gill Sans" w:hAnsi="Gill Sans"/>
                <w:sz w:val="20"/>
                <w:szCs w:val="20"/>
                <w:lang w:val="en-US"/>
              </w:rPr>
              <w:t>e ToRs with development partners. Project inauguration.</w:t>
            </w:r>
          </w:p>
        </w:tc>
      </w:tr>
      <w:tr w:rsidR="00D629A4" w:rsidRPr="00F45CEF" w14:paraId="278C712C" w14:textId="77777777" w:rsidTr="00D629A4">
        <w:tc>
          <w:tcPr>
            <w:cnfStyle w:val="001000000000" w:firstRow="0" w:lastRow="0" w:firstColumn="1" w:lastColumn="0" w:oddVBand="0" w:evenVBand="0" w:oddHBand="0" w:evenHBand="0" w:firstRowFirstColumn="0" w:firstRowLastColumn="0" w:lastRowFirstColumn="0" w:lastRowLastColumn="0"/>
            <w:tcW w:w="2943" w:type="dxa"/>
          </w:tcPr>
          <w:p w14:paraId="135265DE" w14:textId="0DA43BC5" w:rsidR="00D629A4" w:rsidRPr="00F45CEF" w:rsidRDefault="00AC2296" w:rsidP="00D629A4">
            <w:pPr>
              <w:rPr>
                <w:rFonts w:ascii="Gill Sans" w:hAnsi="Gill Sans"/>
                <w:b w:val="0"/>
                <w:sz w:val="20"/>
                <w:szCs w:val="20"/>
                <w:lang w:val="en-US"/>
              </w:rPr>
            </w:pPr>
            <w:r>
              <w:rPr>
                <w:rFonts w:ascii="Gill Sans" w:hAnsi="Gill Sans"/>
                <w:b w:val="0"/>
                <w:sz w:val="20"/>
                <w:szCs w:val="20"/>
                <w:lang w:val="en-US"/>
              </w:rPr>
              <w:t>June</w:t>
            </w:r>
            <w:r>
              <w:rPr>
                <w:rFonts w:ascii="Calibri" w:hAnsi="Calibri"/>
                <w:b w:val="0"/>
                <w:sz w:val="20"/>
                <w:szCs w:val="20"/>
                <w:lang w:val="en-US"/>
              </w:rPr>
              <w:t>―</w:t>
            </w:r>
            <w:r>
              <w:rPr>
                <w:rFonts w:ascii="Gill Sans" w:hAnsi="Gill Sans"/>
                <w:b w:val="0"/>
                <w:sz w:val="20"/>
                <w:szCs w:val="20"/>
                <w:lang w:val="en-US"/>
              </w:rPr>
              <w:t xml:space="preserve">August </w:t>
            </w:r>
            <w:r w:rsidR="00D629A4" w:rsidRPr="00F45CEF">
              <w:rPr>
                <w:rFonts w:ascii="Gill Sans" w:hAnsi="Gill Sans"/>
                <w:b w:val="0"/>
                <w:sz w:val="20"/>
                <w:szCs w:val="20"/>
                <w:lang w:val="en-US"/>
              </w:rPr>
              <w:t>2017</w:t>
            </w:r>
          </w:p>
        </w:tc>
        <w:tc>
          <w:tcPr>
            <w:tcW w:w="5573" w:type="dxa"/>
          </w:tcPr>
          <w:p w14:paraId="5B1AA082" w14:textId="2D54E9B9"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xml:space="preserve">Joint scaling </w:t>
            </w:r>
            <w:r w:rsidR="00AC2296">
              <w:rPr>
                <w:rFonts w:ascii="Gill Sans" w:hAnsi="Gill Sans"/>
                <w:sz w:val="20"/>
                <w:szCs w:val="20"/>
                <w:lang w:val="en-US"/>
              </w:rPr>
              <w:t>activities with partners (Meher</w:t>
            </w:r>
            <w:r w:rsidRPr="00F45CEF">
              <w:rPr>
                <w:rFonts w:ascii="Gill Sans" w:hAnsi="Gill Sans"/>
                <w:sz w:val="20"/>
                <w:szCs w:val="20"/>
                <w:lang w:val="en-US"/>
              </w:rPr>
              <w:t xml:space="preserve"> 2017</w:t>
            </w:r>
          </w:p>
        </w:tc>
      </w:tr>
      <w:tr w:rsidR="00D629A4" w:rsidRPr="00F45CEF" w14:paraId="74E38263"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1DE6592" w14:textId="3EFC1D1D" w:rsidR="00D629A4" w:rsidRPr="00F45CEF" w:rsidRDefault="00AC2296" w:rsidP="00D629A4">
            <w:pPr>
              <w:rPr>
                <w:rFonts w:ascii="Gill Sans" w:hAnsi="Gill Sans"/>
                <w:b w:val="0"/>
                <w:sz w:val="20"/>
                <w:szCs w:val="20"/>
                <w:lang w:val="en-US"/>
              </w:rPr>
            </w:pPr>
            <w:r>
              <w:rPr>
                <w:rFonts w:ascii="Gill Sans" w:hAnsi="Gill Sans"/>
                <w:b w:val="0"/>
                <w:sz w:val="20"/>
                <w:szCs w:val="20"/>
                <w:lang w:val="en-US"/>
              </w:rPr>
              <w:t>September</w:t>
            </w:r>
            <w:r>
              <w:rPr>
                <w:rFonts w:ascii="Calibri" w:hAnsi="Calibri"/>
                <w:b w:val="0"/>
                <w:sz w:val="20"/>
                <w:szCs w:val="20"/>
                <w:lang w:val="en-US"/>
              </w:rPr>
              <w:t>―</w:t>
            </w:r>
            <w:r>
              <w:rPr>
                <w:rFonts w:ascii="Gill Sans" w:hAnsi="Gill Sans"/>
                <w:b w:val="0"/>
                <w:sz w:val="20"/>
                <w:szCs w:val="20"/>
                <w:lang w:val="en-US"/>
              </w:rPr>
              <w:t>December</w:t>
            </w:r>
            <w:r w:rsidR="00D629A4" w:rsidRPr="00F45CEF">
              <w:rPr>
                <w:rFonts w:ascii="Gill Sans" w:hAnsi="Gill Sans"/>
                <w:b w:val="0"/>
                <w:sz w:val="20"/>
                <w:szCs w:val="20"/>
                <w:lang w:val="en-US"/>
              </w:rPr>
              <w:t xml:space="preserve"> 2017</w:t>
            </w:r>
          </w:p>
        </w:tc>
        <w:tc>
          <w:tcPr>
            <w:tcW w:w="5573" w:type="dxa"/>
          </w:tcPr>
          <w:p w14:paraId="5BEB81E8" w14:textId="53A0FE2F"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 xml:space="preserve">Field days. PAG review of season’s activities. </w:t>
            </w:r>
            <w:r w:rsidR="00AC2296">
              <w:rPr>
                <w:rFonts w:ascii="Gill Sans" w:hAnsi="Gill Sans" w:cs="MaiandraGD-Regular"/>
                <w:color w:val="000000" w:themeColor="text1"/>
                <w:sz w:val="20"/>
                <w:szCs w:val="20"/>
                <w:lang w:val="en-US"/>
              </w:rPr>
              <w:t xml:space="preserve">PCLFF </w:t>
            </w:r>
            <w:r w:rsidRPr="00F45CEF">
              <w:rPr>
                <w:rFonts w:ascii="Gill Sans" w:hAnsi="Gill Sans" w:cs="MaiandraGD-Regular"/>
                <w:color w:val="000000" w:themeColor="text1"/>
                <w:sz w:val="20"/>
                <w:szCs w:val="20"/>
                <w:lang w:val="en-US"/>
              </w:rPr>
              <w:t>convenes</w:t>
            </w:r>
            <w:r w:rsidRPr="00F45CEF">
              <w:rPr>
                <w:rFonts w:ascii="Gill Sans" w:hAnsi="Gill Sans"/>
                <w:sz w:val="20"/>
                <w:szCs w:val="20"/>
                <w:lang w:val="en-US"/>
              </w:rPr>
              <w:t>.</w:t>
            </w:r>
          </w:p>
        </w:tc>
      </w:tr>
    </w:tbl>
    <w:p w14:paraId="570DF963" w14:textId="77777777" w:rsidR="00D629A4" w:rsidRPr="00F45CEF" w:rsidRDefault="00D629A4" w:rsidP="00D629A4">
      <w:pPr>
        <w:rPr>
          <w:rFonts w:ascii="Gill Sans" w:hAnsi="Gill Sans"/>
        </w:rPr>
      </w:pPr>
    </w:p>
    <w:p w14:paraId="4E253AAF" w14:textId="77777777" w:rsidR="00D629A4" w:rsidRPr="00F45CEF" w:rsidRDefault="00D629A4" w:rsidP="00D629A4">
      <w:pPr>
        <w:rPr>
          <w:rFonts w:ascii="Gill Sans" w:hAnsi="Gill Sans"/>
        </w:rPr>
      </w:pPr>
      <w:r w:rsidRPr="00F45CEF">
        <w:rPr>
          <w:rFonts w:ascii="Gill Sans" w:hAnsi="Gill Sans"/>
        </w:rPr>
        <w:br w:type="page"/>
      </w:r>
    </w:p>
    <w:p w14:paraId="612D50B0" w14:textId="77777777" w:rsidR="00D629A4" w:rsidRPr="00F45CEF" w:rsidRDefault="00D629A4" w:rsidP="00B00865">
      <w:pPr>
        <w:pStyle w:val="Heading1"/>
        <w:rPr>
          <w:rFonts w:ascii="Gill Sans" w:hAnsi="Gill Sans"/>
        </w:rPr>
      </w:pPr>
      <w:bookmarkStart w:id="50" w:name="_Toc450899467"/>
      <w:r w:rsidRPr="00F45CEF">
        <w:rPr>
          <w:rFonts w:ascii="Gill Sans" w:hAnsi="Gill Sans"/>
        </w:rPr>
        <w:lastRenderedPageBreak/>
        <w:t>Core CGIAR partners and contact points</w:t>
      </w:r>
      <w:bookmarkEnd w:id="50"/>
    </w:p>
    <w:p w14:paraId="227D5ED5" w14:textId="77777777" w:rsidR="00D629A4" w:rsidRPr="00F45CEF" w:rsidRDefault="00D629A4" w:rsidP="00D629A4">
      <w:pPr>
        <w:rPr>
          <w:rFonts w:ascii="Gill Sans" w:hAnsi="Gill Sans" w:cs="MaiandraGD-Regular"/>
          <w:color w:val="000000" w:themeColor="text1"/>
        </w:rPr>
      </w:pPr>
    </w:p>
    <w:p w14:paraId="636EA065" w14:textId="7B8A442B" w:rsidR="00D629A4" w:rsidRPr="00F45CEF" w:rsidRDefault="00D629A4" w:rsidP="00D629A4">
      <w:pPr>
        <w:rPr>
          <w:rFonts w:ascii="Gill Sans" w:hAnsi="Gill Sans"/>
        </w:rPr>
      </w:pPr>
      <w:r w:rsidRPr="00F45CEF">
        <w:rPr>
          <w:rFonts w:ascii="Gill Sans" w:hAnsi="Gill Sans"/>
        </w:rPr>
        <w:t>The core CGIAR partners and the contact points for ea</w:t>
      </w:r>
      <w:r w:rsidR="00B00865" w:rsidRPr="00F45CEF">
        <w:rPr>
          <w:rFonts w:ascii="Gill Sans" w:hAnsi="Gill Sans"/>
        </w:rPr>
        <w:t>ch are listed in Table 13.</w:t>
      </w:r>
    </w:p>
    <w:p w14:paraId="260C2D77" w14:textId="29613765" w:rsidR="00D629A4" w:rsidRPr="00F45CEF" w:rsidRDefault="00D629A4" w:rsidP="00D629A4">
      <w:pPr>
        <w:pStyle w:val="Caption"/>
        <w:rPr>
          <w:rFonts w:ascii="Gill Sans" w:hAnsi="Gill Sans"/>
          <w:color w:val="auto"/>
          <w:sz w:val="20"/>
        </w:rPr>
      </w:pPr>
      <w:bookmarkStart w:id="51" w:name="_Toc450899421"/>
      <w:r w:rsidRPr="00F45CEF">
        <w:rPr>
          <w:rFonts w:ascii="Gill Sans" w:hAnsi="Gill Sans"/>
          <w:color w:val="auto"/>
          <w:sz w:val="20"/>
        </w:rPr>
        <w:t xml:space="preserve">Table </w:t>
      </w:r>
      <w:r w:rsidRPr="00F45CEF">
        <w:rPr>
          <w:rFonts w:ascii="Gill Sans" w:hAnsi="Gill Sans"/>
          <w:color w:val="auto"/>
          <w:sz w:val="20"/>
        </w:rPr>
        <w:fldChar w:fldCharType="begin"/>
      </w:r>
      <w:r w:rsidRPr="00F45CEF">
        <w:rPr>
          <w:rFonts w:ascii="Gill Sans" w:hAnsi="Gill Sans"/>
          <w:color w:val="auto"/>
          <w:sz w:val="20"/>
        </w:rPr>
        <w:instrText xml:space="preserve"> SEQ Table \* ARABIC </w:instrText>
      </w:r>
      <w:r w:rsidRPr="00F45CEF">
        <w:rPr>
          <w:rFonts w:ascii="Gill Sans" w:hAnsi="Gill Sans"/>
          <w:color w:val="auto"/>
          <w:sz w:val="20"/>
        </w:rPr>
        <w:fldChar w:fldCharType="separate"/>
      </w:r>
      <w:r w:rsidRPr="00F45CEF">
        <w:rPr>
          <w:rFonts w:ascii="Gill Sans" w:hAnsi="Gill Sans"/>
          <w:noProof/>
          <w:color w:val="auto"/>
          <w:sz w:val="20"/>
        </w:rPr>
        <w:t>13</w:t>
      </w:r>
      <w:r w:rsidRPr="00F45CEF">
        <w:rPr>
          <w:rFonts w:ascii="Gill Sans" w:hAnsi="Gill Sans"/>
          <w:color w:val="auto"/>
          <w:sz w:val="20"/>
        </w:rPr>
        <w:fldChar w:fldCharType="end"/>
      </w:r>
      <w:r w:rsidRPr="00F45CEF">
        <w:rPr>
          <w:rFonts w:ascii="Gill Sans" w:hAnsi="Gill Sans"/>
          <w:color w:val="auto"/>
          <w:sz w:val="20"/>
        </w:rPr>
        <w:t xml:space="preserve">. List contacts representing core CGIAR partners in Africa RISING </w:t>
      </w:r>
      <w:r w:rsidR="003B360C">
        <w:rPr>
          <w:rFonts w:ascii="Gill Sans" w:hAnsi="Gill Sans"/>
          <w:color w:val="auto"/>
          <w:sz w:val="20"/>
        </w:rPr>
        <w:t>phase</w:t>
      </w:r>
      <w:r w:rsidRPr="00F45CEF">
        <w:rPr>
          <w:rFonts w:ascii="Gill Sans" w:hAnsi="Gill Sans"/>
          <w:color w:val="auto"/>
          <w:sz w:val="20"/>
        </w:rPr>
        <w:t xml:space="preserve"> II.</w:t>
      </w:r>
      <w:bookmarkEnd w:id="51"/>
    </w:p>
    <w:tbl>
      <w:tblPr>
        <w:tblStyle w:val="LightShading"/>
        <w:tblW w:w="8472" w:type="dxa"/>
        <w:tblLayout w:type="fixed"/>
        <w:tblLook w:val="04A0" w:firstRow="1" w:lastRow="0" w:firstColumn="1" w:lastColumn="0" w:noHBand="0" w:noVBand="1"/>
      </w:tblPr>
      <w:tblGrid>
        <w:gridCol w:w="3227"/>
        <w:gridCol w:w="1268"/>
        <w:gridCol w:w="3977"/>
      </w:tblGrid>
      <w:tr w:rsidR="00D629A4" w:rsidRPr="00F45CEF" w14:paraId="7EB07345" w14:textId="77777777" w:rsidTr="00D629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3C3901DA" w14:textId="77777777" w:rsidR="00D629A4" w:rsidRPr="00F45CEF" w:rsidRDefault="00D629A4" w:rsidP="00D629A4">
            <w:pPr>
              <w:spacing w:before="120" w:after="120"/>
              <w:rPr>
                <w:rFonts w:ascii="Gill Sans" w:hAnsi="Gill Sans"/>
                <w:sz w:val="20"/>
                <w:szCs w:val="20"/>
                <w:lang w:val="en-US"/>
              </w:rPr>
            </w:pPr>
            <w:r w:rsidRPr="00F45CEF">
              <w:rPr>
                <w:rFonts w:ascii="Gill Sans" w:hAnsi="Gill Sans"/>
                <w:sz w:val="20"/>
                <w:szCs w:val="20"/>
                <w:lang w:val="en-US"/>
              </w:rPr>
              <w:t>Contact point</w:t>
            </w:r>
          </w:p>
        </w:tc>
        <w:tc>
          <w:tcPr>
            <w:tcW w:w="1268" w:type="dxa"/>
          </w:tcPr>
          <w:p w14:paraId="7208D6F1"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Institution</w:t>
            </w:r>
          </w:p>
        </w:tc>
        <w:tc>
          <w:tcPr>
            <w:tcW w:w="3977" w:type="dxa"/>
          </w:tcPr>
          <w:p w14:paraId="582AD815" w14:textId="77777777" w:rsidR="00D629A4" w:rsidRPr="00F45CEF" w:rsidRDefault="00D629A4" w:rsidP="00D629A4">
            <w:pPr>
              <w:spacing w:before="120" w:after="120"/>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E-mail address</w:t>
            </w:r>
          </w:p>
        </w:tc>
      </w:tr>
      <w:tr w:rsidR="00D629A4" w:rsidRPr="00F45CEF" w14:paraId="62D4D6EF"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52430F82"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Lulseged Tamene</w:t>
            </w:r>
          </w:p>
        </w:tc>
        <w:tc>
          <w:tcPr>
            <w:tcW w:w="1268" w:type="dxa"/>
          </w:tcPr>
          <w:p w14:paraId="71B6C85D"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CIAT</w:t>
            </w:r>
          </w:p>
        </w:tc>
        <w:tc>
          <w:tcPr>
            <w:tcW w:w="3977" w:type="dxa"/>
          </w:tcPr>
          <w:p w14:paraId="0C318555" w14:textId="77777777" w:rsidR="00D629A4" w:rsidRPr="00F45CEF" w:rsidRDefault="008C3A19"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hyperlink r:id="rId19" w:history="1">
              <w:r w:rsidR="00D629A4" w:rsidRPr="00F45CEF">
                <w:rPr>
                  <w:rStyle w:val="Hyperlink"/>
                  <w:rFonts w:ascii="Gill Sans" w:hAnsi="Gill Sans"/>
                  <w:sz w:val="20"/>
                  <w:szCs w:val="20"/>
                  <w:lang w:val="en-US"/>
                </w:rPr>
                <w:t>l.t.desta@cgiar.org</w:t>
              </w:r>
            </w:hyperlink>
            <w:r w:rsidR="00D629A4" w:rsidRPr="00F45CEF">
              <w:rPr>
                <w:rFonts w:ascii="Gill Sans" w:hAnsi="Gill Sans"/>
                <w:sz w:val="20"/>
                <w:szCs w:val="20"/>
                <w:lang w:val="en-US"/>
              </w:rPr>
              <w:t xml:space="preserve"> </w:t>
            </w:r>
          </w:p>
        </w:tc>
      </w:tr>
      <w:tr w:rsidR="00D629A4" w:rsidRPr="00F45CEF" w14:paraId="3FA41143" w14:textId="77777777" w:rsidTr="00D629A4">
        <w:tc>
          <w:tcPr>
            <w:cnfStyle w:val="001000000000" w:firstRow="0" w:lastRow="0" w:firstColumn="1" w:lastColumn="0" w:oddVBand="0" w:evenVBand="0" w:oddHBand="0" w:evenHBand="0" w:firstRowFirstColumn="0" w:firstRowLastColumn="0" w:lastRowFirstColumn="0" w:lastRowLastColumn="0"/>
            <w:tcW w:w="3227" w:type="dxa"/>
          </w:tcPr>
          <w:p w14:paraId="1A466C7D"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 xml:space="preserve">Seid Ahmed </w:t>
            </w:r>
          </w:p>
        </w:tc>
        <w:tc>
          <w:tcPr>
            <w:tcW w:w="1268" w:type="dxa"/>
          </w:tcPr>
          <w:p w14:paraId="1ABCACD6"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ICARDA</w:t>
            </w:r>
          </w:p>
        </w:tc>
        <w:tc>
          <w:tcPr>
            <w:tcW w:w="3977" w:type="dxa"/>
          </w:tcPr>
          <w:p w14:paraId="533F54C6" w14:textId="77777777" w:rsidR="00D629A4" w:rsidRPr="00F45CEF" w:rsidRDefault="008C3A19"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hyperlink r:id="rId20" w:history="1">
              <w:r w:rsidR="00D629A4" w:rsidRPr="00F45CEF">
                <w:rPr>
                  <w:rStyle w:val="Hyperlink"/>
                  <w:rFonts w:ascii="Gill Sans" w:hAnsi="Gill Sans"/>
                  <w:sz w:val="20"/>
                  <w:szCs w:val="20"/>
                  <w:lang w:val="en-US"/>
                </w:rPr>
                <w:t>s.a.kemal@cgiar.org</w:t>
              </w:r>
            </w:hyperlink>
            <w:r w:rsidR="00D629A4" w:rsidRPr="00F45CEF">
              <w:rPr>
                <w:rFonts w:ascii="Gill Sans" w:hAnsi="Gill Sans"/>
                <w:sz w:val="20"/>
                <w:szCs w:val="20"/>
                <w:lang w:val="en-US"/>
              </w:rPr>
              <w:t xml:space="preserve"> </w:t>
            </w:r>
          </w:p>
        </w:tc>
      </w:tr>
      <w:tr w:rsidR="00D629A4" w:rsidRPr="00F45CEF" w14:paraId="3F22AC6E"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14370F4F"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Tilahun Amede</w:t>
            </w:r>
          </w:p>
        </w:tc>
        <w:tc>
          <w:tcPr>
            <w:tcW w:w="1268" w:type="dxa"/>
          </w:tcPr>
          <w:p w14:paraId="1F53069E"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ICRISAT</w:t>
            </w:r>
          </w:p>
        </w:tc>
        <w:tc>
          <w:tcPr>
            <w:tcW w:w="3977" w:type="dxa"/>
          </w:tcPr>
          <w:p w14:paraId="4F31A8B9" w14:textId="77777777" w:rsidR="00D629A4" w:rsidRPr="00F45CEF" w:rsidRDefault="008C3A19"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hyperlink r:id="rId21" w:history="1">
              <w:r w:rsidR="00D629A4" w:rsidRPr="00F45CEF">
                <w:rPr>
                  <w:rStyle w:val="Hyperlink"/>
                  <w:rFonts w:ascii="Gill Sans" w:hAnsi="Gill Sans"/>
                  <w:sz w:val="20"/>
                  <w:szCs w:val="20"/>
                  <w:lang w:val="en-US"/>
                </w:rPr>
                <w:t>t.amede@cgiar.org</w:t>
              </w:r>
            </w:hyperlink>
            <w:r w:rsidR="00D629A4" w:rsidRPr="00F45CEF">
              <w:rPr>
                <w:rFonts w:ascii="Gill Sans" w:hAnsi="Gill Sans"/>
                <w:sz w:val="20"/>
                <w:szCs w:val="20"/>
                <w:lang w:val="en-US"/>
              </w:rPr>
              <w:t xml:space="preserve"> </w:t>
            </w:r>
          </w:p>
        </w:tc>
      </w:tr>
      <w:tr w:rsidR="00D629A4" w:rsidRPr="00F45CEF" w14:paraId="2139E51B" w14:textId="77777777" w:rsidTr="00D629A4">
        <w:tc>
          <w:tcPr>
            <w:cnfStyle w:val="001000000000" w:firstRow="0" w:lastRow="0" w:firstColumn="1" w:lastColumn="0" w:oddVBand="0" w:evenVBand="0" w:oddHBand="0" w:evenHBand="0" w:firstRowFirstColumn="0" w:firstRowLastColumn="0" w:lastRowFirstColumn="0" w:lastRowLastColumn="0"/>
            <w:tcW w:w="3227" w:type="dxa"/>
          </w:tcPr>
          <w:p w14:paraId="303DCF07"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Aster Gebrekirstos</w:t>
            </w:r>
          </w:p>
        </w:tc>
        <w:tc>
          <w:tcPr>
            <w:tcW w:w="1268" w:type="dxa"/>
          </w:tcPr>
          <w:p w14:paraId="4E3C1BEE"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ICRAF</w:t>
            </w:r>
          </w:p>
        </w:tc>
        <w:tc>
          <w:tcPr>
            <w:tcW w:w="3977" w:type="dxa"/>
          </w:tcPr>
          <w:p w14:paraId="730851E0" w14:textId="77777777" w:rsidR="00D629A4" w:rsidRPr="00F45CEF" w:rsidRDefault="008C3A19"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hyperlink r:id="rId22" w:history="1">
              <w:r w:rsidR="00D629A4" w:rsidRPr="00F45CEF">
                <w:rPr>
                  <w:rStyle w:val="Hyperlink"/>
                  <w:rFonts w:ascii="Gill Sans" w:hAnsi="Gill Sans"/>
                  <w:sz w:val="20"/>
                  <w:szCs w:val="20"/>
                  <w:lang w:val="en-US"/>
                </w:rPr>
                <w:t>a.gebrekirstos@cgiar.org</w:t>
              </w:r>
            </w:hyperlink>
            <w:r w:rsidR="00D629A4" w:rsidRPr="00F45CEF">
              <w:rPr>
                <w:rFonts w:ascii="Gill Sans" w:hAnsi="Gill Sans"/>
                <w:sz w:val="20"/>
                <w:szCs w:val="20"/>
                <w:lang w:val="en-US"/>
              </w:rPr>
              <w:t xml:space="preserve"> </w:t>
            </w:r>
          </w:p>
        </w:tc>
      </w:tr>
      <w:tr w:rsidR="00D629A4" w:rsidRPr="00F45CEF" w14:paraId="4848F845"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4516F17C"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 xml:space="preserve">Kalpana Sharma </w:t>
            </w:r>
          </w:p>
        </w:tc>
        <w:tc>
          <w:tcPr>
            <w:tcW w:w="1268" w:type="dxa"/>
          </w:tcPr>
          <w:p w14:paraId="1C3AF020"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CIP</w:t>
            </w:r>
          </w:p>
        </w:tc>
        <w:tc>
          <w:tcPr>
            <w:tcW w:w="3977" w:type="dxa"/>
          </w:tcPr>
          <w:p w14:paraId="1C1AB972" w14:textId="77777777" w:rsidR="00D629A4" w:rsidRPr="00F45CEF" w:rsidRDefault="008C3A19"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hyperlink r:id="rId23" w:history="1">
              <w:r w:rsidR="00D629A4" w:rsidRPr="00F45CEF">
                <w:rPr>
                  <w:rStyle w:val="Hyperlink"/>
                  <w:rFonts w:ascii="Gill Sans" w:hAnsi="Gill Sans"/>
                  <w:sz w:val="20"/>
                  <w:szCs w:val="20"/>
                  <w:lang w:val="en-US"/>
                </w:rPr>
                <w:t>kalpana.sharma@cgiar.org</w:t>
              </w:r>
            </w:hyperlink>
            <w:r w:rsidR="00D629A4" w:rsidRPr="00F45CEF">
              <w:rPr>
                <w:rFonts w:ascii="Gill Sans" w:hAnsi="Gill Sans"/>
                <w:sz w:val="20"/>
                <w:szCs w:val="20"/>
                <w:lang w:val="en-US"/>
              </w:rPr>
              <w:t xml:space="preserve"> </w:t>
            </w:r>
          </w:p>
        </w:tc>
      </w:tr>
      <w:tr w:rsidR="00D629A4" w:rsidRPr="00F45CEF" w14:paraId="1F73392B" w14:textId="77777777" w:rsidTr="00D629A4">
        <w:tc>
          <w:tcPr>
            <w:cnfStyle w:val="001000000000" w:firstRow="0" w:lastRow="0" w:firstColumn="1" w:lastColumn="0" w:oddVBand="0" w:evenVBand="0" w:oddHBand="0" w:evenHBand="0" w:firstRowFirstColumn="0" w:firstRowLastColumn="0" w:lastRowFirstColumn="0" w:lastRowLastColumn="0"/>
            <w:tcW w:w="3227" w:type="dxa"/>
          </w:tcPr>
          <w:p w14:paraId="32694F33"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Petra Schmitter</w:t>
            </w:r>
          </w:p>
        </w:tc>
        <w:tc>
          <w:tcPr>
            <w:tcW w:w="1268" w:type="dxa"/>
          </w:tcPr>
          <w:p w14:paraId="0D103318"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IWMI</w:t>
            </w:r>
          </w:p>
        </w:tc>
        <w:tc>
          <w:tcPr>
            <w:tcW w:w="3977" w:type="dxa"/>
          </w:tcPr>
          <w:p w14:paraId="4184D1D9" w14:textId="77777777" w:rsidR="00D629A4" w:rsidRPr="00F45CEF" w:rsidRDefault="008C3A19"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hyperlink r:id="rId24" w:history="1">
              <w:r w:rsidR="00D629A4" w:rsidRPr="00F45CEF">
                <w:rPr>
                  <w:rStyle w:val="Hyperlink"/>
                  <w:rFonts w:ascii="Gill Sans" w:hAnsi="Gill Sans"/>
                  <w:sz w:val="20"/>
                  <w:szCs w:val="20"/>
                  <w:lang w:val="en-US"/>
                </w:rPr>
                <w:t>p.schmitter@cgiar.org</w:t>
              </w:r>
            </w:hyperlink>
            <w:r w:rsidR="00D629A4" w:rsidRPr="00F45CEF">
              <w:rPr>
                <w:rFonts w:ascii="Gill Sans" w:hAnsi="Gill Sans"/>
                <w:sz w:val="20"/>
                <w:szCs w:val="20"/>
                <w:lang w:val="en-US"/>
              </w:rPr>
              <w:t xml:space="preserve"> </w:t>
            </w:r>
          </w:p>
        </w:tc>
      </w:tr>
      <w:tr w:rsidR="00D629A4" w:rsidRPr="00F45CEF" w14:paraId="37377DFB"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264D71A" w14:textId="77777777" w:rsidR="00D629A4" w:rsidRPr="00F45CEF" w:rsidRDefault="00D629A4" w:rsidP="00D629A4">
            <w:pPr>
              <w:rPr>
                <w:rFonts w:ascii="Gill Sans" w:hAnsi="Gill Sans" w:cs="Calibri-Bold"/>
                <w:b w:val="0"/>
                <w:color w:val="000000"/>
                <w:sz w:val="20"/>
                <w:szCs w:val="20"/>
                <w:lang w:val="en-US"/>
              </w:rPr>
            </w:pPr>
            <w:r w:rsidRPr="00F45CEF">
              <w:rPr>
                <w:rFonts w:ascii="Gill Sans" w:hAnsi="Gill Sans"/>
                <w:b w:val="0"/>
                <w:sz w:val="20"/>
                <w:szCs w:val="20"/>
                <w:lang w:val="en-US"/>
              </w:rPr>
              <w:t>Walter Mupangwa</w:t>
            </w:r>
          </w:p>
        </w:tc>
        <w:tc>
          <w:tcPr>
            <w:tcW w:w="1268" w:type="dxa"/>
          </w:tcPr>
          <w:p w14:paraId="119CC7EE"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CIMMYT</w:t>
            </w:r>
          </w:p>
        </w:tc>
        <w:tc>
          <w:tcPr>
            <w:tcW w:w="3977" w:type="dxa"/>
          </w:tcPr>
          <w:p w14:paraId="46AEB3E0" w14:textId="77777777" w:rsidR="00D629A4" w:rsidRPr="00F45CEF" w:rsidRDefault="008C3A19"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hyperlink r:id="rId25" w:history="1">
              <w:r w:rsidR="00D629A4" w:rsidRPr="00F45CEF">
                <w:rPr>
                  <w:rStyle w:val="Hyperlink"/>
                  <w:rFonts w:ascii="Gill Sans" w:hAnsi="Gill Sans"/>
                  <w:sz w:val="20"/>
                  <w:szCs w:val="20"/>
                  <w:lang w:val="en-US"/>
                </w:rPr>
                <w:t>w.mupangwa@cgiar.org</w:t>
              </w:r>
            </w:hyperlink>
            <w:r w:rsidR="00D629A4" w:rsidRPr="00F45CEF">
              <w:rPr>
                <w:rFonts w:ascii="Gill Sans" w:hAnsi="Gill Sans"/>
                <w:sz w:val="20"/>
                <w:szCs w:val="20"/>
                <w:lang w:val="en-US"/>
              </w:rPr>
              <w:t xml:space="preserve"> </w:t>
            </w:r>
          </w:p>
        </w:tc>
      </w:tr>
      <w:tr w:rsidR="00D629A4" w:rsidRPr="00F45CEF" w14:paraId="1E90C389" w14:textId="77777777" w:rsidTr="00D629A4">
        <w:tc>
          <w:tcPr>
            <w:cnfStyle w:val="001000000000" w:firstRow="0" w:lastRow="0" w:firstColumn="1" w:lastColumn="0" w:oddVBand="0" w:evenVBand="0" w:oddHBand="0" w:evenHBand="0" w:firstRowFirstColumn="0" w:firstRowLastColumn="0" w:lastRowFirstColumn="0" w:lastRowLastColumn="0"/>
            <w:tcW w:w="3227" w:type="dxa"/>
          </w:tcPr>
          <w:p w14:paraId="66E8C559" w14:textId="77777777" w:rsidR="00D629A4" w:rsidRPr="00F45CEF" w:rsidRDefault="00D629A4" w:rsidP="00D629A4">
            <w:pPr>
              <w:rPr>
                <w:rFonts w:ascii="Gill Sans" w:hAnsi="Gill Sans"/>
                <w:b w:val="0"/>
                <w:sz w:val="20"/>
                <w:szCs w:val="20"/>
                <w:lang w:val="en-US"/>
              </w:rPr>
            </w:pPr>
            <w:r w:rsidRPr="00F45CEF">
              <w:rPr>
                <w:rFonts w:ascii="Gill Sans" w:hAnsi="Gill Sans"/>
                <w:b w:val="0"/>
                <w:sz w:val="20"/>
                <w:szCs w:val="20"/>
                <w:lang w:val="en-US"/>
              </w:rPr>
              <w:t>Communications: Simret Yasabu</w:t>
            </w:r>
          </w:p>
        </w:tc>
        <w:tc>
          <w:tcPr>
            <w:tcW w:w="1268" w:type="dxa"/>
          </w:tcPr>
          <w:p w14:paraId="0AE7C5E5" w14:textId="77777777" w:rsidR="00D629A4" w:rsidRPr="00F45CEF" w:rsidRDefault="00D629A4" w:rsidP="00D629A4">
            <w:pP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ILRI</w:t>
            </w:r>
          </w:p>
        </w:tc>
        <w:tc>
          <w:tcPr>
            <w:tcW w:w="3977" w:type="dxa"/>
          </w:tcPr>
          <w:p w14:paraId="789F9E81" w14:textId="77777777" w:rsidR="00D629A4" w:rsidRPr="00F45CEF" w:rsidRDefault="008C3A19" w:rsidP="00D629A4">
            <w:pPr>
              <w:cnfStyle w:val="000000000000" w:firstRow="0" w:lastRow="0" w:firstColumn="0" w:lastColumn="0" w:oddVBand="0" w:evenVBand="0" w:oddHBand="0" w:evenHBand="0" w:firstRowFirstColumn="0" w:firstRowLastColumn="0" w:lastRowFirstColumn="0" w:lastRowLastColumn="0"/>
              <w:rPr>
                <w:rFonts w:ascii="Gill Sans" w:hAnsi="Gill Sans" w:cs="Calibri-Bold"/>
                <w:bCs/>
                <w:color w:val="000000"/>
                <w:sz w:val="20"/>
                <w:szCs w:val="20"/>
                <w:lang w:val="en-US"/>
              </w:rPr>
            </w:pPr>
            <w:hyperlink r:id="rId26" w:history="1">
              <w:r w:rsidR="00D629A4" w:rsidRPr="00F45CEF">
                <w:rPr>
                  <w:rStyle w:val="Hyperlink"/>
                  <w:rFonts w:ascii="Gill Sans" w:hAnsi="Gill Sans" w:cs="Calibri-Bold"/>
                  <w:bCs/>
                  <w:sz w:val="20"/>
                  <w:szCs w:val="20"/>
                  <w:lang w:val="en-US"/>
                </w:rPr>
                <w:t>s.yasabu@cgiar.org</w:t>
              </w:r>
            </w:hyperlink>
            <w:r w:rsidR="00D629A4" w:rsidRPr="00F45CEF">
              <w:rPr>
                <w:rFonts w:ascii="Gill Sans" w:hAnsi="Gill Sans" w:cs="Calibri-Bold"/>
                <w:bCs/>
                <w:color w:val="000000"/>
                <w:sz w:val="20"/>
                <w:szCs w:val="20"/>
                <w:lang w:val="en-US"/>
              </w:rPr>
              <w:t xml:space="preserve"> </w:t>
            </w:r>
          </w:p>
        </w:tc>
      </w:tr>
      <w:tr w:rsidR="00D629A4" w:rsidRPr="00F45CEF" w14:paraId="3F5FEF46" w14:textId="77777777" w:rsidTr="00D62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32AA1E3C" w14:textId="2E671E71" w:rsidR="00D629A4" w:rsidRPr="00F45CEF" w:rsidRDefault="00AC2296" w:rsidP="00AC2296">
            <w:pPr>
              <w:rPr>
                <w:rFonts w:ascii="Gill Sans" w:hAnsi="Gill Sans"/>
                <w:b w:val="0"/>
                <w:sz w:val="20"/>
                <w:szCs w:val="20"/>
                <w:lang w:val="it-IT"/>
              </w:rPr>
            </w:pPr>
            <w:r>
              <w:rPr>
                <w:rFonts w:ascii="Gill Sans" w:hAnsi="Gill Sans"/>
                <w:b w:val="0"/>
                <w:sz w:val="20"/>
                <w:szCs w:val="20"/>
                <w:lang w:val="it-IT"/>
              </w:rPr>
              <w:t>M&amp;</w:t>
            </w:r>
            <w:r w:rsidR="00D629A4" w:rsidRPr="00F45CEF">
              <w:rPr>
                <w:rFonts w:ascii="Gill Sans" w:hAnsi="Gill Sans"/>
                <w:b w:val="0"/>
                <w:sz w:val="20"/>
                <w:szCs w:val="20"/>
                <w:lang w:val="it-IT"/>
              </w:rPr>
              <w:t>E: Carlo Azzarri</w:t>
            </w:r>
          </w:p>
        </w:tc>
        <w:tc>
          <w:tcPr>
            <w:tcW w:w="1268" w:type="dxa"/>
          </w:tcPr>
          <w:p w14:paraId="4356B7DE" w14:textId="77777777" w:rsidR="00D629A4" w:rsidRPr="00F45CEF" w:rsidRDefault="00D629A4"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F45CEF">
              <w:rPr>
                <w:rFonts w:ascii="Gill Sans" w:hAnsi="Gill Sans"/>
                <w:sz w:val="20"/>
                <w:szCs w:val="20"/>
                <w:lang w:val="en-US"/>
              </w:rPr>
              <w:t>IFPRI</w:t>
            </w:r>
          </w:p>
        </w:tc>
        <w:tc>
          <w:tcPr>
            <w:tcW w:w="3977" w:type="dxa"/>
          </w:tcPr>
          <w:p w14:paraId="70D891D8" w14:textId="77777777" w:rsidR="00D629A4" w:rsidRPr="00F45CEF" w:rsidRDefault="008C3A19" w:rsidP="00D629A4">
            <w:pP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hyperlink r:id="rId27" w:history="1">
              <w:r w:rsidR="00D629A4" w:rsidRPr="00F45CEF">
                <w:rPr>
                  <w:rStyle w:val="Hyperlink"/>
                  <w:rFonts w:ascii="Gill Sans" w:hAnsi="Gill Sans"/>
                  <w:sz w:val="20"/>
                  <w:szCs w:val="20"/>
                  <w:lang w:val="en-US"/>
                </w:rPr>
                <w:t>c.azzarri@cgiar.org</w:t>
              </w:r>
            </w:hyperlink>
            <w:r w:rsidR="00D629A4" w:rsidRPr="00F45CEF">
              <w:rPr>
                <w:rFonts w:ascii="Gill Sans" w:hAnsi="Gill Sans"/>
                <w:sz w:val="20"/>
                <w:szCs w:val="20"/>
                <w:lang w:val="en-US"/>
              </w:rPr>
              <w:t xml:space="preserve"> </w:t>
            </w:r>
          </w:p>
        </w:tc>
      </w:tr>
    </w:tbl>
    <w:p w14:paraId="68F5191C" w14:textId="0A1E695D" w:rsidR="00D629A4" w:rsidRPr="00F45CEF" w:rsidRDefault="00D629A4" w:rsidP="00B00865">
      <w:pPr>
        <w:rPr>
          <w:rFonts w:ascii="Gill Sans" w:eastAsiaTheme="majorEastAsia" w:hAnsi="Gill Sans" w:cstheme="majorBidi"/>
          <w:b/>
          <w:sz w:val="32"/>
          <w:szCs w:val="26"/>
          <w:lang w:val="sw-KE"/>
        </w:rPr>
      </w:pPr>
    </w:p>
    <w:p w14:paraId="1DD13146" w14:textId="6E7A0BA4" w:rsidR="00D629A4" w:rsidRPr="00F45CEF" w:rsidRDefault="00D629A4" w:rsidP="00B00865">
      <w:pPr>
        <w:pStyle w:val="Heading1"/>
        <w:rPr>
          <w:rFonts w:ascii="Gill Sans" w:hAnsi="Gill Sans"/>
        </w:rPr>
      </w:pPr>
      <w:bookmarkStart w:id="52" w:name="_Toc450899468"/>
      <w:r w:rsidRPr="00F45CEF">
        <w:rPr>
          <w:rFonts w:ascii="Gill Sans" w:hAnsi="Gill Sans"/>
        </w:rPr>
        <w:t>Budget</w:t>
      </w:r>
      <w:bookmarkEnd w:id="52"/>
    </w:p>
    <w:p w14:paraId="7D5C05B2" w14:textId="77777777" w:rsidR="00D629A4" w:rsidRPr="00F45CEF" w:rsidRDefault="00D629A4" w:rsidP="00D629A4">
      <w:pPr>
        <w:rPr>
          <w:rFonts w:ascii="Gill Sans" w:hAnsi="Gill Sans"/>
        </w:rPr>
      </w:pPr>
    </w:p>
    <w:p w14:paraId="3626ADD7" w14:textId="25420E5A" w:rsidR="0092234A" w:rsidRPr="00F45CEF" w:rsidRDefault="0092234A" w:rsidP="00AC2296">
      <w:pPr>
        <w:rPr>
          <w:rFonts w:ascii="Gill Sans" w:hAnsi="Gill Sans"/>
        </w:rPr>
      </w:pPr>
      <w:r w:rsidRPr="00F45CEF">
        <w:rPr>
          <w:rFonts w:ascii="Gill Sans" w:hAnsi="Gill Sans"/>
        </w:rPr>
        <w:t>The outline budget for the proposal is shown at Table x [</w:t>
      </w:r>
      <w:r w:rsidRPr="00F45CEF">
        <w:rPr>
          <w:rFonts w:ascii="Gill Sans" w:hAnsi="Gill Sans"/>
          <w:highlight w:val="yellow"/>
        </w:rPr>
        <w:t xml:space="preserve">Note: this does not include </w:t>
      </w:r>
      <w:r w:rsidR="00AC2296">
        <w:rPr>
          <w:rFonts w:ascii="Gill Sans" w:hAnsi="Gill Sans"/>
          <w:highlight w:val="yellow"/>
        </w:rPr>
        <w:t>CKM</w:t>
      </w:r>
      <w:r w:rsidRPr="00F45CEF">
        <w:rPr>
          <w:rFonts w:ascii="Gill Sans" w:hAnsi="Gill Sans"/>
          <w:highlight w:val="yellow"/>
        </w:rPr>
        <w:t xml:space="preserve"> allocation</w:t>
      </w:r>
      <w:r w:rsidR="00AC2296">
        <w:rPr>
          <w:rFonts w:ascii="Calibri" w:hAnsi="Calibri"/>
          <w:b/>
          <w:sz w:val="20"/>
          <w:szCs w:val="20"/>
        </w:rPr>
        <w:t>—</w:t>
      </w:r>
      <w:r w:rsidRPr="00F45CEF">
        <w:rPr>
          <w:rFonts w:ascii="Gill Sans" w:hAnsi="Gill Sans"/>
          <w:highlight w:val="yellow"/>
        </w:rPr>
        <w:t>to be discussed with JG</w:t>
      </w:r>
      <w:r w:rsidRPr="00F45CEF">
        <w:rPr>
          <w:rFonts w:ascii="Gill Sans" w:hAnsi="Gill Sans"/>
        </w:rPr>
        <w:t>].</w:t>
      </w:r>
    </w:p>
    <w:p w14:paraId="4E4FED0E" w14:textId="373E85B8" w:rsidR="0092234A" w:rsidRPr="00F45CEF" w:rsidRDefault="0092234A" w:rsidP="00AC2296">
      <w:pPr>
        <w:rPr>
          <w:rFonts w:ascii="Gill Sans" w:hAnsi="Gill Sans"/>
        </w:rPr>
      </w:pPr>
      <w:r w:rsidRPr="00F45CEF">
        <w:rPr>
          <w:rFonts w:ascii="Gill Sans" w:hAnsi="Gill Sans"/>
        </w:rPr>
        <w:t xml:space="preserve">Table x. </w:t>
      </w:r>
      <w:r w:rsidRPr="00F45CEF">
        <w:rPr>
          <w:rFonts w:ascii="Gill Sans" w:hAnsi="Gill Sans"/>
          <w:i/>
        </w:rPr>
        <w:t xml:space="preserve">Outline budget (USD x 1000) for Africa RISING in the </w:t>
      </w:r>
      <w:r w:rsidR="003F76AC">
        <w:rPr>
          <w:rFonts w:ascii="Gill Sans" w:hAnsi="Gill Sans"/>
          <w:i/>
        </w:rPr>
        <w:t>Ethiopian highlands</w:t>
      </w:r>
      <w:r w:rsidRPr="00F45CEF">
        <w:rPr>
          <w:rFonts w:ascii="Gill Sans" w:hAnsi="Gill Sans"/>
          <w:i/>
        </w:rPr>
        <w:t xml:space="preserve"> </w:t>
      </w:r>
      <w:r w:rsidR="003B360C">
        <w:rPr>
          <w:rFonts w:ascii="Gill Sans" w:hAnsi="Gill Sans"/>
          <w:i/>
        </w:rPr>
        <w:t>phase</w:t>
      </w:r>
      <w:r w:rsidRPr="00F45CEF">
        <w:rPr>
          <w:rFonts w:ascii="Gill Sans" w:hAnsi="Gill Sans"/>
          <w:i/>
        </w:rPr>
        <w:t xml:space="preserve"> II (</w:t>
      </w:r>
      <w:r w:rsidR="00AC2296">
        <w:rPr>
          <w:rFonts w:ascii="Gill Sans" w:hAnsi="Gill Sans"/>
          <w:i/>
        </w:rPr>
        <w:t xml:space="preserve">1 </w:t>
      </w:r>
      <w:r w:rsidRPr="00F45CEF">
        <w:rPr>
          <w:rFonts w:ascii="Gill Sans" w:hAnsi="Gill Sans"/>
          <w:i/>
        </w:rPr>
        <w:t>October 2016</w:t>
      </w:r>
      <w:r w:rsidR="00AC2296">
        <w:rPr>
          <w:rFonts w:ascii="Calibri" w:hAnsi="Calibri"/>
          <w:b/>
          <w:sz w:val="20"/>
          <w:szCs w:val="20"/>
        </w:rPr>
        <w:t>―</w:t>
      </w:r>
      <w:r w:rsidR="00AC2296">
        <w:rPr>
          <w:rFonts w:ascii="Gill Sans" w:hAnsi="Gill Sans"/>
          <w:i/>
        </w:rPr>
        <w:t>30 S</w:t>
      </w:r>
      <w:r w:rsidRPr="00F45CEF">
        <w:rPr>
          <w:rFonts w:ascii="Gill Sans" w:hAnsi="Gill Sans"/>
          <w:i/>
        </w:rPr>
        <w:t>eptember 2021)</w:t>
      </w:r>
      <w:r w:rsidRPr="00F45CEF">
        <w:rPr>
          <w:rFonts w:ascii="Gill Sans" w:hAnsi="Gill Sans"/>
        </w:rPr>
        <w:t>.</w:t>
      </w:r>
      <w:r w:rsidRPr="00F45CEF">
        <w:rPr>
          <w:rFonts w:ascii="Gill Sans" w:hAnsi="Gill Sans"/>
        </w:rPr>
        <w:fldChar w:fldCharType="begin"/>
      </w:r>
      <w:r w:rsidRPr="00F45CEF">
        <w:rPr>
          <w:rFonts w:ascii="Gill Sans" w:hAnsi="Gill Sans"/>
        </w:rPr>
        <w:instrText xml:space="preserve"> LINK Excel.Sheet.12 "Book1" "Sheet1!R2C2:R13C8" \a \f 4 \h  \* MERGEFORMAT </w:instrText>
      </w:r>
      <w:r w:rsidRPr="00F45CEF">
        <w:rPr>
          <w:rFonts w:ascii="Gill Sans" w:hAnsi="Gill Sans"/>
        </w:rPr>
        <w:fldChar w:fldCharType="separate"/>
      </w:r>
      <w:r w:rsidRPr="00F45CEF">
        <w:rPr>
          <w:rFonts w:ascii="Gill Sans" w:hAnsi="Gill Sans"/>
          <w:b/>
        </w:rPr>
        <w:t>Error! Not a valid link.</w:t>
      </w:r>
      <w:r w:rsidRPr="00F45CEF">
        <w:rPr>
          <w:rFonts w:ascii="Gill Sans" w:hAnsi="Gill Sans"/>
        </w:rPr>
        <w:fldChar w:fldCharType="end"/>
      </w:r>
    </w:p>
    <w:tbl>
      <w:tblPr>
        <w:tblStyle w:val="LightShading"/>
        <w:tblW w:w="9005" w:type="dxa"/>
        <w:tblLayout w:type="fixed"/>
        <w:tblLook w:val="04A0" w:firstRow="1" w:lastRow="0" w:firstColumn="1" w:lastColumn="0" w:noHBand="0" w:noVBand="1"/>
      </w:tblPr>
      <w:tblGrid>
        <w:gridCol w:w="2235"/>
        <w:gridCol w:w="1128"/>
        <w:gridCol w:w="1128"/>
        <w:gridCol w:w="1129"/>
        <w:gridCol w:w="1128"/>
        <w:gridCol w:w="1128"/>
        <w:gridCol w:w="1129"/>
      </w:tblGrid>
      <w:tr w:rsidR="0092234A" w:rsidRPr="00AC2296" w14:paraId="4DA8831A" w14:textId="77777777" w:rsidTr="004A2A75">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235" w:type="dxa"/>
          </w:tcPr>
          <w:p w14:paraId="6B460507" w14:textId="77777777" w:rsidR="0092234A" w:rsidRPr="00AC2296" w:rsidRDefault="0092234A" w:rsidP="004A2A75">
            <w:pPr>
              <w:spacing w:before="120" w:after="120"/>
              <w:rPr>
                <w:rFonts w:ascii="Gill Sans" w:hAnsi="Gill Sans"/>
                <w:color w:val="000000"/>
                <w:sz w:val="20"/>
                <w:szCs w:val="20"/>
                <w:lang w:val="en-US"/>
              </w:rPr>
            </w:pPr>
            <w:r w:rsidRPr="00AC2296">
              <w:rPr>
                <w:rFonts w:ascii="Gill Sans" w:hAnsi="Gill Sans"/>
                <w:sz w:val="20"/>
                <w:szCs w:val="20"/>
                <w:lang w:val="en-US"/>
              </w:rPr>
              <w:t>Items</w:t>
            </w:r>
          </w:p>
        </w:tc>
        <w:tc>
          <w:tcPr>
            <w:tcW w:w="1128" w:type="dxa"/>
          </w:tcPr>
          <w:p w14:paraId="783BE0AA" w14:textId="05805422" w:rsidR="0092234A" w:rsidRPr="00AC2296" w:rsidRDefault="0092234A" w:rsidP="00AC2296">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2016</w:t>
            </w:r>
            <w:r w:rsidR="00AC2296" w:rsidRPr="00AC2296">
              <w:rPr>
                <w:rFonts w:ascii="Arial" w:hAnsi="Arial" w:cs="Arial"/>
                <w:sz w:val="20"/>
                <w:szCs w:val="20"/>
                <w:lang w:val="en-US"/>
              </w:rPr>
              <w:t>―</w:t>
            </w:r>
            <w:r w:rsidRPr="00AC2296">
              <w:rPr>
                <w:rFonts w:ascii="Gill Sans" w:hAnsi="Gill Sans"/>
                <w:sz w:val="20"/>
                <w:szCs w:val="20"/>
                <w:lang w:val="en-US"/>
              </w:rPr>
              <w:t>17</w:t>
            </w:r>
          </w:p>
        </w:tc>
        <w:tc>
          <w:tcPr>
            <w:tcW w:w="1128" w:type="dxa"/>
          </w:tcPr>
          <w:p w14:paraId="2C26D52B" w14:textId="47D277D8" w:rsidR="0092234A" w:rsidRPr="00AC2296" w:rsidRDefault="0092234A" w:rsidP="00AC2296">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2017</w:t>
            </w:r>
            <w:r w:rsidR="00AC2296" w:rsidRPr="00AC2296">
              <w:rPr>
                <w:rFonts w:ascii="Arial" w:hAnsi="Arial" w:cs="Arial"/>
                <w:b w:val="0"/>
                <w:sz w:val="20"/>
                <w:szCs w:val="20"/>
                <w:lang w:val="en-US"/>
              </w:rPr>
              <w:t>―</w:t>
            </w:r>
            <w:r w:rsidRPr="00AC2296">
              <w:rPr>
                <w:rFonts w:ascii="Gill Sans" w:hAnsi="Gill Sans"/>
                <w:sz w:val="20"/>
                <w:szCs w:val="20"/>
                <w:lang w:val="en-US"/>
              </w:rPr>
              <w:t>18</w:t>
            </w:r>
          </w:p>
        </w:tc>
        <w:tc>
          <w:tcPr>
            <w:tcW w:w="1129" w:type="dxa"/>
          </w:tcPr>
          <w:p w14:paraId="68CC8C63" w14:textId="4F9E7CE7" w:rsidR="0092234A" w:rsidRPr="00AC2296" w:rsidRDefault="0092234A" w:rsidP="00AC2296">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2018</w:t>
            </w:r>
            <w:r w:rsidR="00AC2296" w:rsidRPr="00AC2296">
              <w:rPr>
                <w:rFonts w:ascii="Arial" w:hAnsi="Arial" w:cs="Arial"/>
                <w:b w:val="0"/>
                <w:sz w:val="20"/>
                <w:szCs w:val="20"/>
                <w:lang w:val="en-US"/>
              </w:rPr>
              <w:t>―</w:t>
            </w:r>
            <w:r w:rsidRPr="00AC2296">
              <w:rPr>
                <w:rFonts w:ascii="Gill Sans" w:hAnsi="Gill Sans"/>
                <w:sz w:val="20"/>
                <w:szCs w:val="20"/>
                <w:lang w:val="en-US"/>
              </w:rPr>
              <w:t>19</w:t>
            </w:r>
          </w:p>
        </w:tc>
        <w:tc>
          <w:tcPr>
            <w:tcW w:w="1128" w:type="dxa"/>
          </w:tcPr>
          <w:p w14:paraId="0A32B3E5" w14:textId="79F364AD" w:rsidR="0092234A" w:rsidRPr="00AC2296" w:rsidRDefault="0092234A" w:rsidP="00AC2296">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2019</w:t>
            </w:r>
            <w:r w:rsidR="00AC2296" w:rsidRPr="00AC2296">
              <w:rPr>
                <w:rFonts w:ascii="Arial" w:hAnsi="Arial" w:cs="Arial"/>
                <w:b w:val="0"/>
                <w:sz w:val="20"/>
                <w:szCs w:val="20"/>
                <w:lang w:val="en-US"/>
              </w:rPr>
              <w:t>―</w:t>
            </w:r>
            <w:r w:rsidRPr="00AC2296">
              <w:rPr>
                <w:rFonts w:ascii="Gill Sans" w:hAnsi="Gill Sans"/>
                <w:sz w:val="20"/>
                <w:szCs w:val="20"/>
                <w:lang w:val="en-US"/>
              </w:rPr>
              <w:t>20</w:t>
            </w:r>
          </w:p>
        </w:tc>
        <w:tc>
          <w:tcPr>
            <w:tcW w:w="1128" w:type="dxa"/>
          </w:tcPr>
          <w:p w14:paraId="562C0A51" w14:textId="23FD357A" w:rsidR="0092234A" w:rsidRPr="00AC2296" w:rsidRDefault="0092234A" w:rsidP="00AC2296">
            <w:pPr>
              <w:spacing w:before="120" w:after="120"/>
              <w:jc w:val="center"/>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2020–21</w:t>
            </w:r>
          </w:p>
        </w:tc>
        <w:tc>
          <w:tcPr>
            <w:tcW w:w="1129" w:type="dxa"/>
          </w:tcPr>
          <w:p w14:paraId="7294B31E" w14:textId="77777777" w:rsidR="0092234A" w:rsidRPr="00AC2296" w:rsidRDefault="0092234A" w:rsidP="004A2A75">
            <w:pPr>
              <w:spacing w:before="120" w:after="120"/>
              <w:jc w:val="right"/>
              <w:cnfStyle w:val="100000000000" w:firstRow="1"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Total</w:t>
            </w:r>
          </w:p>
        </w:tc>
      </w:tr>
      <w:tr w:rsidR="0092234A" w:rsidRPr="00AC2296" w14:paraId="37C88F87" w14:textId="77777777" w:rsidTr="004A2A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54BA6A5D" w14:textId="77777777" w:rsidR="0092234A" w:rsidRPr="00AC2296" w:rsidRDefault="0092234A" w:rsidP="004A2A75">
            <w:pPr>
              <w:rPr>
                <w:rFonts w:ascii="Gill Sans" w:hAnsi="Gill Sans"/>
                <w:b w:val="0"/>
                <w:sz w:val="20"/>
                <w:szCs w:val="20"/>
                <w:lang w:val="en-US"/>
              </w:rPr>
            </w:pPr>
            <w:r w:rsidRPr="00AC2296">
              <w:rPr>
                <w:rFonts w:ascii="Gill Sans" w:hAnsi="Gill Sans"/>
                <w:b w:val="0"/>
                <w:sz w:val="20"/>
                <w:szCs w:val="20"/>
                <w:lang w:val="en-US"/>
              </w:rPr>
              <w:t>Personnel</w:t>
            </w:r>
          </w:p>
        </w:tc>
        <w:tc>
          <w:tcPr>
            <w:tcW w:w="1128" w:type="dxa"/>
            <w:hideMark/>
          </w:tcPr>
          <w:p w14:paraId="0E8F5D89"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550</w:t>
            </w:r>
          </w:p>
        </w:tc>
        <w:tc>
          <w:tcPr>
            <w:tcW w:w="1128" w:type="dxa"/>
            <w:hideMark/>
          </w:tcPr>
          <w:p w14:paraId="2D040BE4"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500</w:t>
            </w:r>
          </w:p>
        </w:tc>
        <w:tc>
          <w:tcPr>
            <w:tcW w:w="1129" w:type="dxa"/>
            <w:hideMark/>
          </w:tcPr>
          <w:p w14:paraId="0F48E95F"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450</w:t>
            </w:r>
          </w:p>
        </w:tc>
        <w:tc>
          <w:tcPr>
            <w:tcW w:w="1128" w:type="dxa"/>
            <w:hideMark/>
          </w:tcPr>
          <w:p w14:paraId="7B2D962F"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450</w:t>
            </w:r>
          </w:p>
        </w:tc>
        <w:tc>
          <w:tcPr>
            <w:tcW w:w="1128" w:type="dxa"/>
            <w:hideMark/>
          </w:tcPr>
          <w:p w14:paraId="1EE77D84"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450</w:t>
            </w:r>
          </w:p>
        </w:tc>
        <w:tc>
          <w:tcPr>
            <w:tcW w:w="1129" w:type="dxa"/>
            <w:hideMark/>
          </w:tcPr>
          <w:p w14:paraId="31C6EEEC" w14:textId="77777777" w:rsidR="0092234A" w:rsidRPr="00AC2296" w:rsidRDefault="0092234A" w:rsidP="004A2A75">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2,400</w:t>
            </w:r>
          </w:p>
        </w:tc>
      </w:tr>
      <w:tr w:rsidR="0092234A" w:rsidRPr="00AC2296" w14:paraId="5B382884" w14:textId="77777777" w:rsidTr="004A2A75">
        <w:trPr>
          <w:trHeight w:val="413"/>
        </w:trPr>
        <w:tc>
          <w:tcPr>
            <w:cnfStyle w:val="001000000000" w:firstRow="0" w:lastRow="0" w:firstColumn="1" w:lastColumn="0" w:oddVBand="0" w:evenVBand="0" w:oddHBand="0" w:evenHBand="0" w:firstRowFirstColumn="0" w:firstRowLastColumn="0" w:lastRowFirstColumn="0" w:lastRowLastColumn="0"/>
            <w:tcW w:w="2235" w:type="dxa"/>
            <w:hideMark/>
          </w:tcPr>
          <w:p w14:paraId="243705F0" w14:textId="18814C4D" w:rsidR="0092234A" w:rsidRPr="00AC2296" w:rsidRDefault="0092234A" w:rsidP="00AC2296">
            <w:pPr>
              <w:rPr>
                <w:rFonts w:ascii="Gill Sans" w:hAnsi="Gill Sans"/>
                <w:b w:val="0"/>
                <w:sz w:val="20"/>
                <w:szCs w:val="20"/>
                <w:lang w:val="en-US"/>
              </w:rPr>
            </w:pPr>
            <w:r w:rsidRPr="00AC2296">
              <w:rPr>
                <w:rFonts w:ascii="Gill Sans" w:hAnsi="Gill Sans"/>
                <w:b w:val="0"/>
                <w:sz w:val="20"/>
                <w:szCs w:val="20"/>
                <w:lang w:val="en-US"/>
              </w:rPr>
              <w:t xml:space="preserve">Collaborator </w:t>
            </w:r>
            <w:r w:rsidR="00AC2296" w:rsidRPr="00AC2296">
              <w:rPr>
                <w:rFonts w:ascii="Gill Sans" w:hAnsi="Gill Sans"/>
                <w:b w:val="0"/>
                <w:sz w:val="20"/>
                <w:szCs w:val="20"/>
                <w:lang w:val="en-US"/>
              </w:rPr>
              <w:t>c</w:t>
            </w:r>
            <w:r w:rsidRPr="00AC2296">
              <w:rPr>
                <w:rFonts w:ascii="Gill Sans" w:hAnsi="Gill Sans"/>
                <w:b w:val="0"/>
                <w:sz w:val="20"/>
                <w:szCs w:val="20"/>
                <w:lang w:val="en-US"/>
              </w:rPr>
              <w:t>osts (CGIAR centers)</w:t>
            </w:r>
          </w:p>
        </w:tc>
        <w:tc>
          <w:tcPr>
            <w:tcW w:w="1128" w:type="dxa"/>
            <w:hideMark/>
          </w:tcPr>
          <w:p w14:paraId="6DEB7E22"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695</w:t>
            </w:r>
          </w:p>
        </w:tc>
        <w:tc>
          <w:tcPr>
            <w:tcW w:w="1128" w:type="dxa"/>
            <w:hideMark/>
          </w:tcPr>
          <w:p w14:paraId="7E52D629"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720</w:t>
            </w:r>
          </w:p>
        </w:tc>
        <w:tc>
          <w:tcPr>
            <w:tcW w:w="1129" w:type="dxa"/>
            <w:hideMark/>
          </w:tcPr>
          <w:p w14:paraId="4AEECDD1"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795</w:t>
            </w:r>
          </w:p>
        </w:tc>
        <w:tc>
          <w:tcPr>
            <w:tcW w:w="1128" w:type="dxa"/>
            <w:hideMark/>
          </w:tcPr>
          <w:p w14:paraId="465AAC8F"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795</w:t>
            </w:r>
          </w:p>
        </w:tc>
        <w:tc>
          <w:tcPr>
            <w:tcW w:w="1128" w:type="dxa"/>
            <w:hideMark/>
          </w:tcPr>
          <w:p w14:paraId="1F9AB76D"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795</w:t>
            </w:r>
          </w:p>
        </w:tc>
        <w:tc>
          <w:tcPr>
            <w:tcW w:w="1129" w:type="dxa"/>
            <w:hideMark/>
          </w:tcPr>
          <w:p w14:paraId="0D7BA366" w14:textId="77777777" w:rsidR="0092234A" w:rsidRPr="00AC2296" w:rsidRDefault="0092234A" w:rsidP="004A2A75">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3,800</w:t>
            </w:r>
          </w:p>
        </w:tc>
      </w:tr>
      <w:tr w:rsidR="0092234A" w:rsidRPr="00AC2296" w14:paraId="1CCDF8AD" w14:textId="77777777" w:rsidTr="004A2A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14772D18" w14:textId="2E4E3027" w:rsidR="0092234A" w:rsidRPr="00AC2296" w:rsidRDefault="0092234A" w:rsidP="00AC2296">
            <w:pPr>
              <w:rPr>
                <w:rFonts w:ascii="Gill Sans" w:hAnsi="Gill Sans"/>
                <w:b w:val="0"/>
                <w:sz w:val="20"/>
                <w:szCs w:val="20"/>
                <w:lang w:val="en-US"/>
              </w:rPr>
            </w:pPr>
            <w:r w:rsidRPr="00AC2296">
              <w:rPr>
                <w:rFonts w:ascii="Gill Sans" w:hAnsi="Gill Sans"/>
                <w:b w:val="0"/>
                <w:sz w:val="20"/>
                <w:szCs w:val="20"/>
                <w:lang w:val="en-US"/>
              </w:rPr>
              <w:t xml:space="preserve">Collaborators </w:t>
            </w:r>
            <w:r w:rsidR="00AC2296">
              <w:rPr>
                <w:rFonts w:ascii="Gill Sans" w:hAnsi="Gill Sans"/>
                <w:b w:val="0"/>
                <w:sz w:val="20"/>
                <w:szCs w:val="20"/>
                <w:lang w:val="en-US"/>
              </w:rPr>
              <w:t>c</w:t>
            </w:r>
            <w:r w:rsidRPr="00AC2296">
              <w:rPr>
                <w:rFonts w:ascii="Gill Sans" w:hAnsi="Gill Sans"/>
                <w:b w:val="0"/>
                <w:sz w:val="20"/>
                <w:szCs w:val="20"/>
                <w:lang w:val="en-US"/>
              </w:rPr>
              <w:t>osts (others)</w:t>
            </w:r>
          </w:p>
        </w:tc>
        <w:tc>
          <w:tcPr>
            <w:tcW w:w="1128" w:type="dxa"/>
            <w:hideMark/>
          </w:tcPr>
          <w:p w14:paraId="3B099CBA"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150</w:t>
            </w:r>
          </w:p>
        </w:tc>
        <w:tc>
          <w:tcPr>
            <w:tcW w:w="1128" w:type="dxa"/>
            <w:hideMark/>
          </w:tcPr>
          <w:p w14:paraId="7ACE6F72"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200</w:t>
            </w:r>
          </w:p>
        </w:tc>
        <w:tc>
          <w:tcPr>
            <w:tcW w:w="1129" w:type="dxa"/>
            <w:hideMark/>
          </w:tcPr>
          <w:p w14:paraId="5C966D7C"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200</w:t>
            </w:r>
          </w:p>
        </w:tc>
        <w:tc>
          <w:tcPr>
            <w:tcW w:w="1128" w:type="dxa"/>
            <w:hideMark/>
          </w:tcPr>
          <w:p w14:paraId="11F31EAB"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200</w:t>
            </w:r>
          </w:p>
        </w:tc>
        <w:tc>
          <w:tcPr>
            <w:tcW w:w="1128" w:type="dxa"/>
            <w:hideMark/>
          </w:tcPr>
          <w:p w14:paraId="36EC39D3"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200</w:t>
            </w:r>
          </w:p>
        </w:tc>
        <w:tc>
          <w:tcPr>
            <w:tcW w:w="1129" w:type="dxa"/>
            <w:hideMark/>
          </w:tcPr>
          <w:p w14:paraId="1F7313DE" w14:textId="544F17B0" w:rsidR="0092234A" w:rsidRPr="00AC2296" w:rsidRDefault="0092234A" w:rsidP="00AC2296">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950</w:t>
            </w:r>
          </w:p>
        </w:tc>
      </w:tr>
      <w:tr w:rsidR="0092234A" w:rsidRPr="00AC2296" w14:paraId="2C48E7DA" w14:textId="77777777" w:rsidTr="004A2A75">
        <w:trPr>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24C9D433" w14:textId="77777777" w:rsidR="0092234A" w:rsidRPr="00AC2296" w:rsidRDefault="0092234A" w:rsidP="004A2A75">
            <w:pPr>
              <w:rPr>
                <w:rFonts w:ascii="Gill Sans" w:hAnsi="Gill Sans"/>
                <w:b w:val="0"/>
                <w:sz w:val="20"/>
                <w:szCs w:val="20"/>
                <w:lang w:val="en-US"/>
              </w:rPr>
            </w:pPr>
            <w:r w:rsidRPr="00AC2296">
              <w:rPr>
                <w:rFonts w:ascii="Gill Sans" w:hAnsi="Gill Sans"/>
                <w:b w:val="0"/>
                <w:sz w:val="20"/>
                <w:szCs w:val="20"/>
                <w:lang w:val="en-US"/>
              </w:rPr>
              <w:t>Supplies and services</w:t>
            </w:r>
          </w:p>
        </w:tc>
        <w:tc>
          <w:tcPr>
            <w:tcW w:w="1128" w:type="dxa"/>
            <w:hideMark/>
          </w:tcPr>
          <w:p w14:paraId="6DDE69B6"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200</w:t>
            </w:r>
          </w:p>
        </w:tc>
        <w:tc>
          <w:tcPr>
            <w:tcW w:w="1128" w:type="dxa"/>
            <w:hideMark/>
          </w:tcPr>
          <w:p w14:paraId="088A6C5F"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175</w:t>
            </w:r>
          </w:p>
        </w:tc>
        <w:tc>
          <w:tcPr>
            <w:tcW w:w="1129" w:type="dxa"/>
            <w:hideMark/>
          </w:tcPr>
          <w:p w14:paraId="416C38BA"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150</w:t>
            </w:r>
          </w:p>
        </w:tc>
        <w:tc>
          <w:tcPr>
            <w:tcW w:w="1128" w:type="dxa"/>
            <w:hideMark/>
          </w:tcPr>
          <w:p w14:paraId="6FC90498"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150</w:t>
            </w:r>
          </w:p>
        </w:tc>
        <w:tc>
          <w:tcPr>
            <w:tcW w:w="1128" w:type="dxa"/>
            <w:hideMark/>
          </w:tcPr>
          <w:p w14:paraId="0DC230EF"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150</w:t>
            </w:r>
          </w:p>
        </w:tc>
        <w:tc>
          <w:tcPr>
            <w:tcW w:w="1129" w:type="dxa"/>
            <w:hideMark/>
          </w:tcPr>
          <w:p w14:paraId="6DDC0216" w14:textId="4E6BE10E" w:rsidR="0092234A" w:rsidRPr="00AC2296" w:rsidRDefault="0092234A" w:rsidP="00AC2296">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825</w:t>
            </w:r>
          </w:p>
        </w:tc>
      </w:tr>
      <w:tr w:rsidR="0092234A" w:rsidRPr="00AC2296" w14:paraId="25BBA799" w14:textId="77777777" w:rsidTr="004A2A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03F3525E" w14:textId="77777777" w:rsidR="0092234A" w:rsidRPr="00AC2296" w:rsidRDefault="0092234A" w:rsidP="004A2A75">
            <w:pPr>
              <w:rPr>
                <w:rFonts w:ascii="Gill Sans" w:hAnsi="Gill Sans"/>
                <w:b w:val="0"/>
                <w:sz w:val="20"/>
                <w:szCs w:val="20"/>
                <w:lang w:val="en-US"/>
              </w:rPr>
            </w:pPr>
            <w:r w:rsidRPr="00AC2296">
              <w:rPr>
                <w:rFonts w:ascii="Gill Sans" w:hAnsi="Gill Sans"/>
                <w:b w:val="0"/>
                <w:sz w:val="20"/>
                <w:szCs w:val="20"/>
                <w:lang w:val="en-US"/>
              </w:rPr>
              <w:t>Operational travel</w:t>
            </w:r>
          </w:p>
        </w:tc>
        <w:tc>
          <w:tcPr>
            <w:tcW w:w="1128" w:type="dxa"/>
            <w:hideMark/>
          </w:tcPr>
          <w:p w14:paraId="28AB8E28"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80</w:t>
            </w:r>
          </w:p>
        </w:tc>
        <w:tc>
          <w:tcPr>
            <w:tcW w:w="1128" w:type="dxa"/>
            <w:hideMark/>
          </w:tcPr>
          <w:p w14:paraId="58795C3D"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80</w:t>
            </w:r>
          </w:p>
        </w:tc>
        <w:tc>
          <w:tcPr>
            <w:tcW w:w="1129" w:type="dxa"/>
            <w:hideMark/>
          </w:tcPr>
          <w:p w14:paraId="42D4637B"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80</w:t>
            </w:r>
          </w:p>
        </w:tc>
        <w:tc>
          <w:tcPr>
            <w:tcW w:w="1128" w:type="dxa"/>
            <w:hideMark/>
          </w:tcPr>
          <w:p w14:paraId="68F93EEC"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80</w:t>
            </w:r>
          </w:p>
        </w:tc>
        <w:tc>
          <w:tcPr>
            <w:tcW w:w="1128" w:type="dxa"/>
            <w:hideMark/>
          </w:tcPr>
          <w:p w14:paraId="3CEFCA63"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80</w:t>
            </w:r>
          </w:p>
        </w:tc>
        <w:tc>
          <w:tcPr>
            <w:tcW w:w="1129" w:type="dxa"/>
            <w:hideMark/>
          </w:tcPr>
          <w:p w14:paraId="56340BF5" w14:textId="27585DD5" w:rsidR="0092234A" w:rsidRPr="00AC2296" w:rsidRDefault="00AC2296" w:rsidP="004A2A75">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400</w:t>
            </w:r>
          </w:p>
        </w:tc>
      </w:tr>
      <w:tr w:rsidR="0092234A" w:rsidRPr="00AC2296" w14:paraId="3F7F092E" w14:textId="77777777" w:rsidTr="004A2A75">
        <w:trPr>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2B195A25" w14:textId="77777777" w:rsidR="0092234A" w:rsidRPr="00AC2296" w:rsidRDefault="0092234A" w:rsidP="004A2A75">
            <w:pPr>
              <w:rPr>
                <w:rFonts w:ascii="Gill Sans" w:hAnsi="Gill Sans"/>
                <w:b w:val="0"/>
                <w:sz w:val="20"/>
                <w:szCs w:val="20"/>
                <w:lang w:val="en-US"/>
              </w:rPr>
            </w:pPr>
            <w:r w:rsidRPr="00AC2296">
              <w:rPr>
                <w:rFonts w:ascii="Gill Sans" w:hAnsi="Gill Sans"/>
                <w:b w:val="0"/>
                <w:sz w:val="20"/>
                <w:szCs w:val="20"/>
                <w:lang w:val="en-US"/>
              </w:rPr>
              <w:t>Total direct costs</w:t>
            </w:r>
          </w:p>
        </w:tc>
        <w:tc>
          <w:tcPr>
            <w:tcW w:w="1128" w:type="dxa"/>
            <w:hideMark/>
          </w:tcPr>
          <w:p w14:paraId="06A414D0"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1,675</w:t>
            </w:r>
          </w:p>
        </w:tc>
        <w:tc>
          <w:tcPr>
            <w:tcW w:w="1128" w:type="dxa"/>
            <w:hideMark/>
          </w:tcPr>
          <w:p w14:paraId="5FBF1B18"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1,675</w:t>
            </w:r>
          </w:p>
        </w:tc>
        <w:tc>
          <w:tcPr>
            <w:tcW w:w="1129" w:type="dxa"/>
            <w:hideMark/>
          </w:tcPr>
          <w:p w14:paraId="417F5603"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1,675</w:t>
            </w:r>
          </w:p>
        </w:tc>
        <w:tc>
          <w:tcPr>
            <w:tcW w:w="1128" w:type="dxa"/>
            <w:hideMark/>
          </w:tcPr>
          <w:p w14:paraId="4D139951"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1,675</w:t>
            </w:r>
          </w:p>
        </w:tc>
        <w:tc>
          <w:tcPr>
            <w:tcW w:w="1128" w:type="dxa"/>
            <w:hideMark/>
          </w:tcPr>
          <w:p w14:paraId="03ED854E"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1,675</w:t>
            </w:r>
          </w:p>
        </w:tc>
        <w:tc>
          <w:tcPr>
            <w:tcW w:w="1129" w:type="dxa"/>
            <w:hideMark/>
          </w:tcPr>
          <w:p w14:paraId="4A1FC2C0" w14:textId="6803F59F" w:rsidR="0092234A" w:rsidRPr="00AC2296" w:rsidRDefault="00AC2296" w:rsidP="004A2A75">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8,375</w:t>
            </w:r>
          </w:p>
        </w:tc>
      </w:tr>
      <w:tr w:rsidR="0092234A" w:rsidRPr="00AC2296" w14:paraId="7197AEBD" w14:textId="77777777" w:rsidTr="004A2A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079003DA" w14:textId="2554F805" w:rsidR="0092234A" w:rsidRPr="00AC2296" w:rsidRDefault="00AC2296" w:rsidP="004A2A75">
            <w:pPr>
              <w:rPr>
                <w:rFonts w:ascii="Gill Sans" w:hAnsi="Gill Sans"/>
                <w:b w:val="0"/>
                <w:sz w:val="20"/>
                <w:szCs w:val="20"/>
                <w:lang w:val="en-US"/>
              </w:rPr>
            </w:pPr>
            <w:r>
              <w:rPr>
                <w:rFonts w:ascii="Gill Sans" w:hAnsi="Gill Sans"/>
                <w:b w:val="0"/>
                <w:sz w:val="20"/>
                <w:szCs w:val="20"/>
                <w:lang w:val="en-US"/>
              </w:rPr>
              <w:t>Indirect costs @</w:t>
            </w:r>
            <w:r w:rsidR="0092234A" w:rsidRPr="00AC2296">
              <w:rPr>
                <w:rFonts w:ascii="Gill Sans" w:hAnsi="Gill Sans"/>
                <w:b w:val="0"/>
                <w:sz w:val="20"/>
                <w:szCs w:val="20"/>
                <w:lang w:val="en-US"/>
              </w:rPr>
              <w:t>15%</w:t>
            </w:r>
          </w:p>
        </w:tc>
        <w:tc>
          <w:tcPr>
            <w:tcW w:w="1128" w:type="dxa"/>
            <w:hideMark/>
          </w:tcPr>
          <w:p w14:paraId="3AF08961"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251</w:t>
            </w:r>
          </w:p>
        </w:tc>
        <w:tc>
          <w:tcPr>
            <w:tcW w:w="1128" w:type="dxa"/>
            <w:hideMark/>
          </w:tcPr>
          <w:p w14:paraId="38D31725"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251</w:t>
            </w:r>
          </w:p>
        </w:tc>
        <w:tc>
          <w:tcPr>
            <w:tcW w:w="1129" w:type="dxa"/>
            <w:hideMark/>
          </w:tcPr>
          <w:p w14:paraId="152BB62B"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251</w:t>
            </w:r>
          </w:p>
        </w:tc>
        <w:tc>
          <w:tcPr>
            <w:tcW w:w="1128" w:type="dxa"/>
            <w:hideMark/>
          </w:tcPr>
          <w:p w14:paraId="48F84D49"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251</w:t>
            </w:r>
          </w:p>
        </w:tc>
        <w:tc>
          <w:tcPr>
            <w:tcW w:w="1128" w:type="dxa"/>
            <w:hideMark/>
          </w:tcPr>
          <w:p w14:paraId="78B9D62A" w14:textId="77777777" w:rsidR="0092234A" w:rsidRPr="00AC2296" w:rsidRDefault="0092234A" w:rsidP="004A2A75">
            <w:pPr>
              <w:jc w:val="center"/>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251</w:t>
            </w:r>
          </w:p>
        </w:tc>
        <w:tc>
          <w:tcPr>
            <w:tcW w:w="1129" w:type="dxa"/>
            <w:hideMark/>
          </w:tcPr>
          <w:p w14:paraId="0C59F1A3" w14:textId="066AF42B" w:rsidR="0092234A" w:rsidRPr="00AC2296" w:rsidRDefault="00AC2296" w:rsidP="004A2A75">
            <w:pPr>
              <w:jc w:val="right"/>
              <w:cnfStyle w:val="000000100000" w:firstRow="0" w:lastRow="0" w:firstColumn="0" w:lastColumn="0" w:oddVBand="0" w:evenVBand="0" w:oddHBand="1"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251</w:t>
            </w:r>
          </w:p>
        </w:tc>
      </w:tr>
      <w:tr w:rsidR="0092234A" w:rsidRPr="00AC2296" w14:paraId="7F99E9E8" w14:textId="77777777" w:rsidTr="004A2A75">
        <w:trPr>
          <w:trHeight w:val="315"/>
        </w:trPr>
        <w:tc>
          <w:tcPr>
            <w:cnfStyle w:val="001000000000" w:firstRow="0" w:lastRow="0" w:firstColumn="1" w:lastColumn="0" w:oddVBand="0" w:evenVBand="0" w:oddHBand="0" w:evenHBand="0" w:firstRowFirstColumn="0" w:firstRowLastColumn="0" w:lastRowFirstColumn="0" w:lastRowLastColumn="0"/>
            <w:tcW w:w="2235" w:type="dxa"/>
            <w:hideMark/>
          </w:tcPr>
          <w:p w14:paraId="63176F29" w14:textId="13ADBFC6" w:rsidR="0092234A" w:rsidRPr="00AC2296" w:rsidRDefault="00AC2296" w:rsidP="004A2A75">
            <w:pPr>
              <w:rPr>
                <w:rFonts w:ascii="Gill Sans" w:hAnsi="Gill Sans"/>
                <w:b w:val="0"/>
                <w:sz w:val="20"/>
                <w:szCs w:val="20"/>
                <w:lang w:val="en-US"/>
              </w:rPr>
            </w:pPr>
            <w:r>
              <w:rPr>
                <w:rFonts w:ascii="Gill Sans" w:hAnsi="Gill Sans"/>
                <w:b w:val="0"/>
                <w:sz w:val="20"/>
                <w:szCs w:val="20"/>
                <w:lang w:val="en-US"/>
              </w:rPr>
              <w:t>Total</w:t>
            </w:r>
          </w:p>
        </w:tc>
        <w:tc>
          <w:tcPr>
            <w:tcW w:w="1128" w:type="dxa"/>
            <w:hideMark/>
          </w:tcPr>
          <w:p w14:paraId="15106452"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1,926</w:t>
            </w:r>
          </w:p>
        </w:tc>
        <w:tc>
          <w:tcPr>
            <w:tcW w:w="1128" w:type="dxa"/>
            <w:hideMark/>
          </w:tcPr>
          <w:p w14:paraId="30E54AE6"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1,926</w:t>
            </w:r>
          </w:p>
        </w:tc>
        <w:tc>
          <w:tcPr>
            <w:tcW w:w="1129" w:type="dxa"/>
            <w:hideMark/>
          </w:tcPr>
          <w:p w14:paraId="67771A5E"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1,926</w:t>
            </w:r>
          </w:p>
        </w:tc>
        <w:tc>
          <w:tcPr>
            <w:tcW w:w="1128" w:type="dxa"/>
            <w:hideMark/>
          </w:tcPr>
          <w:p w14:paraId="5F3B668E"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1,926</w:t>
            </w:r>
          </w:p>
        </w:tc>
        <w:tc>
          <w:tcPr>
            <w:tcW w:w="1128" w:type="dxa"/>
            <w:hideMark/>
          </w:tcPr>
          <w:p w14:paraId="04DA50B2" w14:textId="77777777" w:rsidR="0092234A" w:rsidRPr="00AC2296" w:rsidRDefault="0092234A" w:rsidP="004A2A75">
            <w:pPr>
              <w:jc w:val="center"/>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sidRPr="00AC2296">
              <w:rPr>
                <w:rFonts w:ascii="Gill Sans" w:hAnsi="Gill Sans"/>
                <w:sz w:val="20"/>
                <w:szCs w:val="20"/>
                <w:lang w:val="en-US"/>
              </w:rPr>
              <w:t>1,926</w:t>
            </w:r>
          </w:p>
        </w:tc>
        <w:tc>
          <w:tcPr>
            <w:tcW w:w="1129" w:type="dxa"/>
            <w:hideMark/>
          </w:tcPr>
          <w:p w14:paraId="465680D9" w14:textId="4E30BFB9" w:rsidR="0092234A" w:rsidRPr="00AC2296" w:rsidRDefault="00AC2296" w:rsidP="004A2A75">
            <w:pPr>
              <w:jc w:val="right"/>
              <w:cnfStyle w:val="000000000000" w:firstRow="0" w:lastRow="0" w:firstColumn="0" w:lastColumn="0" w:oddVBand="0" w:evenVBand="0" w:oddHBand="0" w:evenHBand="0" w:firstRowFirstColumn="0" w:firstRowLastColumn="0" w:lastRowFirstColumn="0" w:lastRowLastColumn="0"/>
              <w:rPr>
                <w:rFonts w:ascii="Gill Sans" w:hAnsi="Gill Sans"/>
                <w:sz w:val="20"/>
                <w:szCs w:val="20"/>
                <w:lang w:val="en-US"/>
              </w:rPr>
            </w:pPr>
            <w:r>
              <w:rPr>
                <w:rFonts w:ascii="Gill Sans" w:hAnsi="Gill Sans"/>
                <w:sz w:val="20"/>
                <w:szCs w:val="20"/>
                <w:lang w:val="en-US"/>
              </w:rPr>
              <w:t>9,630</w:t>
            </w:r>
          </w:p>
        </w:tc>
      </w:tr>
    </w:tbl>
    <w:p w14:paraId="4EAF6AC2" w14:textId="77777777" w:rsidR="0092234A" w:rsidRPr="00AC2296" w:rsidRDefault="0092234A" w:rsidP="0092234A">
      <w:pPr>
        <w:rPr>
          <w:rFonts w:ascii="Gill Sans" w:hAnsi="Gill Sans"/>
          <w:sz w:val="20"/>
          <w:szCs w:val="20"/>
        </w:rPr>
      </w:pPr>
    </w:p>
    <w:p w14:paraId="75C74ED2" w14:textId="77777777" w:rsidR="00D629A4" w:rsidRPr="00F45CEF" w:rsidRDefault="00D629A4" w:rsidP="00D629A4">
      <w:pPr>
        <w:rPr>
          <w:rFonts w:ascii="Gill Sans" w:hAnsi="Gill Sans"/>
        </w:rPr>
      </w:pPr>
      <w:r w:rsidRPr="00F45CEF">
        <w:rPr>
          <w:rFonts w:ascii="Gill Sans" w:hAnsi="Gill Sans"/>
        </w:rPr>
        <w:br w:type="page"/>
      </w:r>
    </w:p>
    <w:p w14:paraId="7FE22FC3" w14:textId="0DBFF95B" w:rsidR="00D629A4" w:rsidRPr="00F45CEF" w:rsidRDefault="00D629A4" w:rsidP="00D629A4">
      <w:pPr>
        <w:pStyle w:val="Heading1"/>
        <w:rPr>
          <w:rFonts w:ascii="Gill Sans" w:hAnsi="Gill Sans"/>
        </w:rPr>
      </w:pPr>
      <w:bookmarkStart w:id="53" w:name="_Toc450899469"/>
      <w:r w:rsidRPr="00F45CEF">
        <w:rPr>
          <w:rFonts w:ascii="Gill Sans" w:hAnsi="Gill Sans"/>
        </w:rPr>
        <w:lastRenderedPageBreak/>
        <w:t>CVs of Key Personnel</w:t>
      </w:r>
      <w:bookmarkEnd w:id="53"/>
    </w:p>
    <w:p w14:paraId="4BBCC81C" w14:textId="77777777" w:rsidR="00273F25" w:rsidRPr="00F45CEF" w:rsidRDefault="00273F25" w:rsidP="00273F25">
      <w:pPr>
        <w:rPr>
          <w:rFonts w:ascii="Gill Sans" w:hAnsi="Gill Sans"/>
        </w:rPr>
      </w:pPr>
    </w:p>
    <w:tbl>
      <w:tblPr>
        <w:tblStyle w:val="TableGrid"/>
        <w:tblW w:w="0" w:type="auto"/>
        <w:tblLayout w:type="fixed"/>
        <w:tblLook w:val="04A0" w:firstRow="1" w:lastRow="0" w:firstColumn="1" w:lastColumn="0" w:noHBand="0" w:noVBand="1"/>
      </w:tblPr>
      <w:tblGrid>
        <w:gridCol w:w="1696"/>
        <w:gridCol w:w="7320"/>
      </w:tblGrid>
      <w:tr w:rsidR="00D629A4" w:rsidRPr="00F45CEF" w14:paraId="1D98088B" w14:textId="77777777" w:rsidTr="00D629A4">
        <w:tc>
          <w:tcPr>
            <w:tcW w:w="9016" w:type="dxa"/>
            <w:gridSpan w:val="2"/>
          </w:tcPr>
          <w:p w14:paraId="234F539D" w14:textId="7E2392A6" w:rsidR="00D629A4" w:rsidRPr="00F45CEF" w:rsidRDefault="00923AF2" w:rsidP="00D629A4">
            <w:pPr>
              <w:rPr>
                <w:rFonts w:ascii="Gill Sans" w:hAnsi="Gill Sans"/>
                <w:sz w:val="20"/>
                <w:szCs w:val="20"/>
                <w:lang w:val="en-US"/>
              </w:rPr>
            </w:pPr>
            <w:r>
              <w:rPr>
                <w:rFonts w:ascii="Gill Sans" w:hAnsi="Gill Sans"/>
                <w:sz w:val="20"/>
                <w:szCs w:val="20"/>
                <w:lang w:val="en-US"/>
              </w:rPr>
              <w:t xml:space="preserve">DR </w:t>
            </w:r>
            <w:r w:rsidR="00D629A4" w:rsidRPr="00F45CEF">
              <w:rPr>
                <w:rFonts w:ascii="Gill Sans" w:hAnsi="Gill Sans"/>
                <w:sz w:val="20"/>
                <w:szCs w:val="20"/>
                <w:lang w:val="en-US"/>
              </w:rPr>
              <w:t>PETER THORNE</w:t>
            </w:r>
          </w:p>
          <w:p w14:paraId="3547669B"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International Livestock Research Institute</w:t>
            </w:r>
          </w:p>
          <w:p w14:paraId="0F382779"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PO Box 5689, Addis Ababa, Ethiopia</w:t>
            </w:r>
          </w:p>
          <w:p w14:paraId="784EF44B" w14:textId="77777777" w:rsidR="00D629A4" w:rsidRPr="00F45CEF" w:rsidRDefault="00D629A4" w:rsidP="00D629A4">
            <w:pPr>
              <w:rPr>
                <w:rFonts w:ascii="Gill Sans" w:hAnsi="Gill Sans"/>
                <w:sz w:val="20"/>
                <w:szCs w:val="20"/>
                <w:lang w:val="en-US"/>
              </w:rPr>
            </w:pPr>
            <w:r w:rsidRPr="00F45CEF">
              <w:rPr>
                <w:rFonts w:ascii="Gill Sans" w:hAnsi="Gill Sans"/>
                <w:smallCaps/>
                <w:sz w:val="20"/>
                <w:szCs w:val="20"/>
                <w:lang w:val="en-US"/>
              </w:rPr>
              <w:t>Tel:</w:t>
            </w:r>
            <w:r w:rsidRPr="00F45CEF">
              <w:rPr>
                <w:rFonts w:ascii="Gill Sans" w:hAnsi="Gill Sans"/>
                <w:sz w:val="20"/>
                <w:szCs w:val="20"/>
                <w:lang w:val="en-US"/>
              </w:rPr>
              <w:t xml:space="preserve"> +251 11 617 2000; e-mail: </w:t>
            </w:r>
            <w:hyperlink r:id="rId28" w:history="1">
              <w:r w:rsidRPr="00F45CEF">
                <w:rPr>
                  <w:rStyle w:val="Hyperlink"/>
                  <w:rFonts w:ascii="Gill Sans" w:hAnsi="Gill Sans"/>
                  <w:sz w:val="20"/>
                  <w:szCs w:val="20"/>
                  <w:lang w:val="en-US"/>
                </w:rPr>
                <w:t>peter.thorne@cgiar.org</w:t>
              </w:r>
            </w:hyperlink>
          </w:p>
          <w:p w14:paraId="07FEC8F3" w14:textId="77777777" w:rsidR="00D629A4" w:rsidRPr="00F45CEF" w:rsidRDefault="00D629A4" w:rsidP="00D629A4">
            <w:pPr>
              <w:rPr>
                <w:rFonts w:ascii="Gill Sans" w:hAnsi="Gill Sans"/>
                <w:sz w:val="20"/>
                <w:szCs w:val="20"/>
                <w:lang w:val="en-US"/>
              </w:rPr>
            </w:pPr>
          </w:p>
          <w:p w14:paraId="546FD4BD" w14:textId="37A9E571"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Role in Africa RISING </w:t>
            </w:r>
            <w:r w:rsidR="003B360C">
              <w:rPr>
                <w:rFonts w:ascii="Gill Sans" w:hAnsi="Gill Sans"/>
                <w:sz w:val="20"/>
                <w:szCs w:val="20"/>
                <w:lang w:val="en-US"/>
              </w:rPr>
              <w:t>phase</w:t>
            </w:r>
            <w:r w:rsidRPr="00F45CEF">
              <w:rPr>
                <w:rFonts w:ascii="Gill Sans" w:hAnsi="Gill Sans"/>
                <w:sz w:val="20"/>
                <w:szCs w:val="20"/>
                <w:lang w:val="en-US"/>
              </w:rPr>
              <w:t xml:space="preserve"> II: Project Coordinator</w:t>
            </w:r>
          </w:p>
          <w:p w14:paraId="614134EB" w14:textId="77777777" w:rsidR="00D629A4" w:rsidRPr="00F45CEF" w:rsidRDefault="00D629A4" w:rsidP="00D629A4">
            <w:pPr>
              <w:rPr>
                <w:rFonts w:ascii="Gill Sans" w:hAnsi="Gill Sans"/>
                <w:sz w:val="20"/>
                <w:szCs w:val="20"/>
                <w:lang w:val="en-US"/>
              </w:rPr>
            </w:pPr>
          </w:p>
        </w:tc>
      </w:tr>
      <w:tr w:rsidR="00D629A4" w:rsidRPr="00F45CEF" w14:paraId="18220A0C" w14:textId="77777777" w:rsidTr="00D629A4">
        <w:tc>
          <w:tcPr>
            <w:tcW w:w="1696" w:type="dxa"/>
          </w:tcPr>
          <w:p w14:paraId="6C8C88EC"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Nationality</w:t>
            </w:r>
          </w:p>
        </w:tc>
        <w:tc>
          <w:tcPr>
            <w:tcW w:w="7320" w:type="dxa"/>
          </w:tcPr>
          <w:p w14:paraId="666DAA10"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British</w:t>
            </w:r>
          </w:p>
        </w:tc>
      </w:tr>
      <w:tr w:rsidR="00D629A4" w:rsidRPr="00F45CEF" w14:paraId="1982F23D" w14:textId="77777777" w:rsidTr="00D629A4">
        <w:tc>
          <w:tcPr>
            <w:tcW w:w="1696" w:type="dxa"/>
          </w:tcPr>
          <w:p w14:paraId="6CE826D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Profile</w:t>
            </w:r>
          </w:p>
          <w:p w14:paraId="212777C0" w14:textId="77777777" w:rsidR="00D629A4" w:rsidRPr="00F45CEF" w:rsidRDefault="00D629A4" w:rsidP="00D629A4">
            <w:pPr>
              <w:rPr>
                <w:rFonts w:ascii="Gill Sans" w:hAnsi="Gill Sans"/>
                <w:sz w:val="20"/>
                <w:szCs w:val="20"/>
                <w:lang w:val="en-US"/>
              </w:rPr>
            </w:pPr>
          </w:p>
        </w:tc>
        <w:tc>
          <w:tcPr>
            <w:tcW w:w="7320" w:type="dxa"/>
          </w:tcPr>
          <w:p w14:paraId="0229D2A7"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Thirty years’ experience in research and research management around livestock intensification and the roles of livestock in mixed farming systems. Specific research interests in systems simulation modelling, crop-livestock interactions (synergies and trade-offs) and farming systems evolution for sustainable intensification. Extensive project management experience in both research and service delivery. Recently appointed to the advisory board of the USAID Sustainable Intensification Innovation Laboratory (Kansas State University).</w:t>
            </w:r>
          </w:p>
        </w:tc>
      </w:tr>
      <w:tr w:rsidR="00D629A4" w:rsidRPr="00F45CEF" w14:paraId="485D7F26" w14:textId="77777777" w:rsidTr="00D629A4">
        <w:tc>
          <w:tcPr>
            <w:tcW w:w="1696" w:type="dxa"/>
          </w:tcPr>
          <w:p w14:paraId="4F93D006"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Highest Qualifications </w:t>
            </w:r>
          </w:p>
        </w:tc>
        <w:tc>
          <w:tcPr>
            <w:tcW w:w="7320" w:type="dxa"/>
          </w:tcPr>
          <w:p w14:paraId="74A05A0E" w14:textId="79F1DC80"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1986</w:t>
            </w:r>
            <w:r w:rsidR="00273F25" w:rsidRPr="00F45CEF">
              <w:rPr>
                <w:rFonts w:ascii="Gill Sans" w:hAnsi="Gill Sans"/>
                <w:sz w:val="20"/>
                <w:szCs w:val="20"/>
                <w:lang w:val="en-US"/>
              </w:rPr>
              <w:t xml:space="preserve">       </w:t>
            </w:r>
            <w:r w:rsidRPr="00F45CEF">
              <w:rPr>
                <w:rFonts w:ascii="Gill Sans" w:hAnsi="Gill Sans"/>
                <w:sz w:val="20"/>
                <w:szCs w:val="20"/>
                <w:lang w:val="en-US"/>
              </w:rPr>
              <w:t>Ph.D. Animal Nutrition. Nottingham University, UK.</w:t>
            </w:r>
          </w:p>
          <w:p w14:paraId="46ABD029"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1982</w:t>
            </w:r>
            <w:r w:rsidRPr="00F45CEF">
              <w:rPr>
                <w:rFonts w:ascii="Gill Sans" w:hAnsi="Gill Sans"/>
                <w:sz w:val="20"/>
                <w:szCs w:val="20"/>
                <w:lang w:val="en-US"/>
              </w:rPr>
              <w:tab/>
              <w:t>BA. Agriculture and Forest Sciences. Oxford University. UK.</w:t>
            </w:r>
          </w:p>
        </w:tc>
      </w:tr>
      <w:tr w:rsidR="00D629A4" w:rsidRPr="00F45CEF" w14:paraId="7D7CCC82" w14:textId="77777777" w:rsidTr="00D629A4">
        <w:trPr>
          <w:trHeight w:val="1339"/>
        </w:trPr>
        <w:tc>
          <w:tcPr>
            <w:tcW w:w="1696" w:type="dxa"/>
          </w:tcPr>
          <w:p w14:paraId="45E3AED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Recent Positions held</w:t>
            </w:r>
          </w:p>
        </w:tc>
        <w:tc>
          <w:tcPr>
            <w:tcW w:w="7320" w:type="dxa"/>
          </w:tcPr>
          <w:p w14:paraId="4AB8613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11 / 2011 – date: </w:t>
            </w:r>
            <w:r w:rsidRPr="00F45CEF">
              <w:rPr>
                <w:rFonts w:ascii="Gill Sans" w:hAnsi="Gill Sans"/>
                <w:b/>
                <w:sz w:val="20"/>
                <w:szCs w:val="20"/>
                <w:lang w:val="en-US"/>
              </w:rPr>
              <w:t>International Livestock Research Institute</w:t>
            </w:r>
            <w:r w:rsidRPr="00F45CEF">
              <w:rPr>
                <w:rFonts w:ascii="Gill Sans" w:hAnsi="Gill Sans"/>
                <w:sz w:val="20"/>
                <w:szCs w:val="20"/>
                <w:lang w:val="en-US"/>
              </w:rPr>
              <w:t xml:space="preserve"> (ILRI) – Principal Scientist and Project Manager, Africa RISING (Research in Sustainable Intensification for the Next Generation.</w:t>
            </w:r>
          </w:p>
          <w:p w14:paraId="1E76BB19"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01 / 2010 – 11 / 2011: </w:t>
            </w:r>
            <w:r w:rsidRPr="00F45CEF">
              <w:rPr>
                <w:rFonts w:ascii="Gill Sans" w:hAnsi="Gill Sans"/>
                <w:b/>
                <w:sz w:val="20"/>
                <w:szCs w:val="20"/>
                <w:lang w:val="en-US"/>
              </w:rPr>
              <w:t>Agriculture and Horticulture Development Board</w:t>
            </w:r>
            <w:r w:rsidRPr="00F45CEF">
              <w:rPr>
                <w:rFonts w:ascii="Gill Sans" w:hAnsi="Gill Sans"/>
                <w:sz w:val="20"/>
                <w:szCs w:val="20"/>
                <w:lang w:val="en-US"/>
              </w:rPr>
              <w:t xml:space="preserve"> (AHDB), UK – Head of Production Economics.</w:t>
            </w:r>
          </w:p>
          <w:p w14:paraId="4BF47D6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06 / 1998 – 01 /2010: </w:t>
            </w:r>
            <w:r w:rsidRPr="00F45CEF">
              <w:rPr>
                <w:rFonts w:ascii="Gill Sans" w:hAnsi="Gill Sans"/>
                <w:b/>
                <w:sz w:val="20"/>
                <w:szCs w:val="20"/>
                <w:lang w:val="en-US"/>
              </w:rPr>
              <w:t>Stirling Thorne Associates</w:t>
            </w:r>
            <w:r w:rsidRPr="00F45CEF">
              <w:rPr>
                <w:rFonts w:ascii="Gill Sans" w:hAnsi="Gill Sans"/>
                <w:sz w:val="20"/>
                <w:szCs w:val="20"/>
                <w:lang w:val="en-US"/>
              </w:rPr>
              <w:t xml:space="preserve">, UK. Partner. Research and consultancy services. </w:t>
            </w:r>
          </w:p>
        </w:tc>
      </w:tr>
      <w:tr w:rsidR="00D629A4" w:rsidRPr="00F45CEF" w14:paraId="2B8A10B6" w14:textId="77777777" w:rsidTr="00D629A4">
        <w:tc>
          <w:tcPr>
            <w:tcW w:w="1696" w:type="dxa"/>
          </w:tcPr>
          <w:p w14:paraId="37BE987B"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Relevant and recent Publications</w:t>
            </w:r>
          </w:p>
          <w:p w14:paraId="25EC66E6" w14:textId="77777777" w:rsidR="00D629A4" w:rsidRPr="00F45CEF" w:rsidRDefault="00D629A4" w:rsidP="00D629A4">
            <w:pPr>
              <w:rPr>
                <w:rFonts w:ascii="Gill Sans" w:hAnsi="Gill Sans"/>
                <w:sz w:val="20"/>
                <w:szCs w:val="20"/>
                <w:lang w:val="en-US"/>
              </w:rPr>
            </w:pPr>
          </w:p>
        </w:tc>
        <w:tc>
          <w:tcPr>
            <w:tcW w:w="7320" w:type="dxa"/>
          </w:tcPr>
          <w:p w14:paraId="79345294" w14:textId="279F224A" w:rsidR="00D629A4" w:rsidRPr="00F45CEF" w:rsidRDefault="00D629A4" w:rsidP="00AC2296">
            <w:pPr>
              <w:rPr>
                <w:rFonts w:ascii="Gill Sans" w:hAnsi="Gill Sans" w:cs="Arial"/>
                <w:sz w:val="20"/>
                <w:szCs w:val="20"/>
                <w:lang w:val="en-US"/>
              </w:rPr>
            </w:pPr>
            <w:r w:rsidRPr="00F45CEF">
              <w:rPr>
                <w:rFonts w:ascii="Gill Sans" w:hAnsi="Gill Sans" w:cs="Arial"/>
                <w:b/>
                <w:sz w:val="20"/>
                <w:szCs w:val="20"/>
                <w:lang w:val="en-US"/>
              </w:rPr>
              <w:t>Thorne, P.J.</w:t>
            </w:r>
            <w:r w:rsidR="00AC2296">
              <w:rPr>
                <w:rFonts w:ascii="Gill Sans" w:hAnsi="Gill Sans" w:cs="Arial"/>
                <w:sz w:val="20"/>
                <w:szCs w:val="20"/>
                <w:lang w:val="en-US"/>
              </w:rPr>
              <w:t xml:space="preserve"> </w:t>
            </w:r>
            <w:r w:rsidRPr="00F45CEF">
              <w:rPr>
                <w:rFonts w:ascii="Gill Sans" w:hAnsi="Gill Sans" w:cs="Arial"/>
                <w:sz w:val="20"/>
                <w:szCs w:val="20"/>
                <w:lang w:val="en-US"/>
              </w:rPr>
              <w:t xml:space="preserve">2015 </w:t>
            </w:r>
            <w:hyperlink r:id="rId29" w:history="1">
              <w:r w:rsidRPr="00F45CEF">
                <w:rPr>
                  <w:rFonts w:ascii="Gill Sans" w:hAnsi="Gill Sans" w:cs="Arial"/>
                  <w:sz w:val="20"/>
                  <w:szCs w:val="20"/>
                  <w:lang w:val="en-US"/>
                </w:rPr>
                <w:t>The Mess of Measuring Sustainability in Mixed Crop-Livestock Systems</w:t>
              </w:r>
            </w:hyperlink>
            <w:r w:rsidRPr="00F45CEF">
              <w:rPr>
                <w:rFonts w:ascii="Gill Sans" w:hAnsi="Gill Sans"/>
                <w:sz w:val="20"/>
                <w:szCs w:val="20"/>
                <w:lang w:val="en-US"/>
              </w:rPr>
              <w:t xml:space="preserve">. Keynote paper presented at the </w:t>
            </w:r>
            <w:r w:rsidRPr="00F45CEF">
              <w:rPr>
                <w:rFonts w:ascii="Gill Sans" w:hAnsi="Gill Sans" w:cs="Arial"/>
                <w:sz w:val="20"/>
                <w:szCs w:val="20"/>
                <w:lang w:val="en-US"/>
              </w:rPr>
              <w:t>AAAS Annual Meeting, 12-16 February 2015, San Jose, CA.</w:t>
            </w:r>
          </w:p>
          <w:p w14:paraId="6750ED7A" w14:textId="0E06DF66" w:rsidR="00D629A4" w:rsidRPr="00F45CEF" w:rsidRDefault="00D629A4" w:rsidP="00AC2296">
            <w:pPr>
              <w:rPr>
                <w:rFonts w:ascii="Gill Sans" w:hAnsi="Gill Sans"/>
                <w:sz w:val="20"/>
                <w:szCs w:val="20"/>
                <w:lang w:val="en-US"/>
              </w:rPr>
            </w:pPr>
            <w:r w:rsidRPr="00F45CEF">
              <w:rPr>
                <w:rFonts w:ascii="Gill Sans" w:hAnsi="Gill Sans"/>
                <w:sz w:val="20"/>
                <w:szCs w:val="20"/>
                <w:lang w:val="en-US"/>
              </w:rPr>
              <w:t xml:space="preserve">Duncan, A.J., Tarawali, S.A., </w:t>
            </w:r>
            <w:r w:rsidRPr="00F45CEF">
              <w:rPr>
                <w:rFonts w:ascii="Gill Sans" w:hAnsi="Gill Sans"/>
                <w:b/>
                <w:sz w:val="20"/>
                <w:szCs w:val="20"/>
                <w:lang w:val="en-US"/>
              </w:rPr>
              <w:t>Thorne, P.J.</w:t>
            </w:r>
            <w:r w:rsidRPr="00F45CEF">
              <w:rPr>
                <w:rFonts w:ascii="Gill Sans" w:hAnsi="Gill Sans"/>
                <w:sz w:val="20"/>
                <w:szCs w:val="20"/>
                <w:lang w:val="en-US"/>
              </w:rPr>
              <w:t>, Valbuena, D., Descheemae</w:t>
            </w:r>
            <w:r w:rsidR="00AC2296">
              <w:rPr>
                <w:rFonts w:ascii="Gill Sans" w:hAnsi="Gill Sans"/>
                <w:sz w:val="20"/>
                <w:szCs w:val="20"/>
                <w:lang w:val="en-US"/>
              </w:rPr>
              <w:t xml:space="preserve">ker, K. and Homann-Kee Tui, S. </w:t>
            </w:r>
            <w:r w:rsidRPr="00F45CEF">
              <w:rPr>
                <w:rFonts w:ascii="Gill Sans" w:hAnsi="Gill Sans"/>
                <w:sz w:val="20"/>
                <w:szCs w:val="20"/>
                <w:lang w:val="en-US"/>
              </w:rPr>
              <w:t>2013</w:t>
            </w:r>
            <w:r w:rsidR="00AC2296">
              <w:rPr>
                <w:rFonts w:ascii="Gill Sans" w:hAnsi="Gill Sans"/>
                <w:sz w:val="20"/>
                <w:szCs w:val="20"/>
                <w:lang w:val="en-US"/>
              </w:rPr>
              <w:t>.</w:t>
            </w:r>
            <w:r w:rsidRPr="00F45CEF">
              <w:rPr>
                <w:rFonts w:ascii="Gill Sans" w:hAnsi="Gill Sans"/>
                <w:sz w:val="20"/>
                <w:szCs w:val="20"/>
                <w:lang w:val="en-US"/>
              </w:rPr>
              <w:t xml:space="preserve"> Integrated crop-livestock systems− a key to sustainable intensification. </w:t>
            </w:r>
            <w:r w:rsidRPr="00F45CEF">
              <w:rPr>
                <w:rFonts w:ascii="Gill Sans" w:hAnsi="Gill Sans"/>
                <w:i/>
                <w:sz w:val="20"/>
                <w:szCs w:val="20"/>
                <w:lang w:val="en-US"/>
              </w:rPr>
              <w:t>Tropical Grasslands - Forrajes Tropicales</w:t>
            </w:r>
            <w:r w:rsidRPr="00F45CEF">
              <w:rPr>
                <w:rFonts w:ascii="Gill Sans" w:hAnsi="Gill Sans"/>
                <w:sz w:val="20"/>
                <w:szCs w:val="20"/>
                <w:lang w:val="en-US"/>
              </w:rPr>
              <w:t>, 1 (2): 202 – 206.</w:t>
            </w:r>
          </w:p>
          <w:p w14:paraId="26B348F3" w14:textId="28DE68BA" w:rsidR="00D629A4" w:rsidRPr="00F45CEF" w:rsidRDefault="00D629A4" w:rsidP="00AC2296">
            <w:pPr>
              <w:rPr>
                <w:rFonts w:ascii="Gill Sans" w:hAnsi="Gill Sans" w:cs="Helvetica Neue"/>
                <w:sz w:val="20"/>
                <w:szCs w:val="20"/>
                <w:lang w:val="en-US"/>
              </w:rPr>
            </w:pPr>
            <w:r w:rsidRPr="00F45CEF">
              <w:rPr>
                <w:rFonts w:ascii="Gill Sans" w:hAnsi="Gill Sans"/>
                <w:sz w:val="20"/>
                <w:szCs w:val="20"/>
                <w:lang w:val="en-US"/>
              </w:rPr>
              <w:t xml:space="preserve">Janssen, S., Louhichi, K., Kanellopoulos, A., Zander, P., Flichman, G., Hengsdijk, H., Meuter, E., Andersen, E., Belhouchette, H., Blanco, M., Borkowski, N., Heckelei, T., Hecker, M., Li, H., Oude Lansink, A., Stokstad, G., </w:t>
            </w:r>
            <w:r w:rsidRPr="00F45CEF">
              <w:rPr>
                <w:rFonts w:ascii="Gill Sans" w:hAnsi="Gill Sans"/>
                <w:b/>
                <w:sz w:val="20"/>
                <w:szCs w:val="20"/>
                <w:lang w:val="en-US"/>
              </w:rPr>
              <w:t>Thorne, P.</w:t>
            </w:r>
            <w:r w:rsidRPr="00F45CEF">
              <w:rPr>
                <w:rFonts w:ascii="Gill Sans" w:hAnsi="Gill Sans"/>
                <w:sz w:val="20"/>
                <w:szCs w:val="20"/>
                <w:lang w:val="en-US"/>
              </w:rPr>
              <w:t>, van Keulen, H. and van Ittersum, M.K.</w:t>
            </w:r>
            <w:r w:rsidRPr="00F45CEF">
              <w:rPr>
                <w:rFonts w:ascii="Gill Sans" w:hAnsi="Gill Sans" w:cs="Helvetica Neue"/>
                <w:sz w:val="20"/>
                <w:szCs w:val="20"/>
                <w:lang w:val="en-US"/>
              </w:rPr>
              <w:t xml:space="preserve"> (2010) A Generic Bio-Economic Farm Model for Environmental and Economic Assessment of Agricultural Systems. </w:t>
            </w:r>
            <w:r w:rsidRPr="00F45CEF">
              <w:rPr>
                <w:rFonts w:ascii="Gill Sans" w:hAnsi="Gill Sans" w:cs="Helvetica Neue"/>
                <w:i/>
                <w:sz w:val="20"/>
                <w:szCs w:val="20"/>
                <w:lang w:val="en-US"/>
              </w:rPr>
              <w:t>Environmental Management</w:t>
            </w:r>
            <w:r w:rsidRPr="00F45CEF">
              <w:rPr>
                <w:rFonts w:ascii="Gill Sans" w:hAnsi="Gill Sans" w:cs="Helvetica Neue"/>
                <w:sz w:val="20"/>
                <w:szCs w:val="20"/>
                <w:lang w:val="en-US"/>
              </w:rPr>
              <w:t>, 46 (6): 862</w:t>
            </w:r>
            <w:r w:rsidR="00AC2296">
              <w:rPr>
                <w:rFonts w:ascii="Calibri" w:hAnsi="Calibri" w:cs="Helvetica Neue"/>
                <w:sz w:val="20"/>
                <w:szCs w:val="20"/>
                <w:lang w:val="en-US"/>
              </w:rPr>
              <w:t>―</w:t>
            </w:r>
            <w:r w:rsidR="00AC2296">
              <w:rPr>
                <w:rFonts w:ascii="Gill Sans" w:hAnsi="Gill Sans" w:cs="Helvetica Neue"/>
                <w:sz w:val="20"/>
                <w:szCs w:val="20"/>
                <w:lang w:val="en-US"/>
              </w:rPr>
              <w:t>877.</w:t>
            </w:r>
          </w:p>
          <w:p w14:paraId="47024DC5" w14:textId="53BE953D" w:rsidR="00D629A4" w:rsidRPr="00F45CEF" w:rsidRDefault="00D629A4" w:rsidP="00AC2296">
            <w:pPr>
              <w:rPr>
                <w:rFonts w:ascii="Gill Sans" w:hAnsi="Gill Sans"/>
                <w:sz w:val="20"/>
                <w:szCs w:val="20"/>
                <w:lang w:val="en-US"/>
              </w:rPr>
            </w:pPr>
            <w:r w:rsidRPr="00F45CEF">
              <w:rPr>
                <w:rFonts w:ascii="Gill Sans" w:hAnsi="Gill Sans"/>
                <w:sz w:val="20"/>
                <w:szCs w:val="20"/>
                <w:lang w:val="en-US"/>
              </w:rPr>
              <w:t xml:space="preserve">Thornton, P.K., Kristjanson, P.M. and </w:t>
            </w:r>
            <w:r w:rsidRPr="00F45CEF">
              <w:rPr>
                <w:rFonts w:ascii="Gill Sans" w:hAnsi="Gill Sans"/>
                <w:b/>
                <w:sz w:val="20"/>
                <w:szCs w:val="20"/>
                <w:lang w:val="en-US"/>
              </w:rPr>
              <w:t>Thorne, P.J.</w:t>
            </w:r>
            <w:r w:rsidR="00AC2296">
              <w:rPr>
                <w:rFonts w:ascii="Gill Sans" w:hAnsi="Gill Sans"/>
                <w:sz w:val="20"/>
                <w:szCs w:val="20"/>
                <w:lang w:val="en-US"/>
              </w:rPr>
              <w:t xml:space="preserve"> </w:t>
            </w:r>
            <w:r w:rsidRPr="00F45CEF">
              <w:rPr>
                <w:rFonts w:ascii="Gill Sans" w:hAnsi="Gill Sans"/>
                <w:sz w:val="20"/>
                <w:szCs w:val="20"/>
                <w:lang w:val="en-US"/>
              </w:rPr>
              <w:t>2003</w:t>
            </w:r>
            <w:r w:rsidR="00AC2296">
              <w:rPr>
                <w:rFonts w:ascii="Gill Sans" w:hAnsi="Gill Sans"/>
                <w:sz w:val="20"/>
                <w:szCs w:val="20"/>
                <w:lang w:val="en-US"/>
              </w:rPr>
              <w:t>.</w:t>
            </w:r>
            <w:r w:rsidRPr="00F45CEF">
              <w:rPr>
                <w:rFonts w:ascii="Gill Sans" w:hAnsi="Gill Sans"/>
                <w:sz w:val="20"/>
                <w:szCs w:val="20"/>
                <w:lang w:val="en-US"/>
              </w:rPr>
              <w:t xml:space="preserve"> </w:t>
            </w:r>
            <w:hyperlink r:id="rId30" w:history="1">
              <w:r w:rsidRPr="00F45CEF">
                <w:rPr>
                  <w:rFonts w:ascii="Gill Sans" w:hAnsi="Gill Sans"/>
                  <w:sz w:val="20"/>
                  <w:szCs w:val="20"/>
                  <w:lang w:val="en-US"/>
                </w:rPr>
                <w:t>Measuring the potential impacts of improved food-feed crops: methods for ex ante assessment</w:t>
              </w:r>
            </w:hyperlink>
            <w:r w:rsidRPr="00F45CEF">
              <w:rPr>
                <w:rFonts w:ascii="Gill Sans" w:hAnsi="Gill Sans"/>
                <w:sz w:val="20"/>
                <w:szCs w:val="20"/>
                <w:lang w:val="en-US"/>
              </w:rPr>
              <w:t xml:space="preserve">. </w:t>
            </w:r>
            <w:r w:rsidRPr="00F45CEF">
              <w:rPr>
                <w:rFonts w:ascii="Gill Sans" w:hAnsi="Gill Sans"/>
                <w:i/>
                <w:sz w:val="20"/>
                <w:szCs w:val="20"/>
                <w:lang w:val="en-US"/>
              </w:rPr>
              <w:t>Field Crops Research</w:t>
            </w:r>
            <w:r w:rsidRPr="00F45CEF">
              <w:rPr>
                <w:rFonts w:ascii="Gill Sans" w:hAnsi="Gill Sans"/>
                <w:sz w:val="20"/>
                <w:szCs w:val="20"/>
                <w:lang w:val="en-US"/>
              </w:rPr>
              <w:t>, 84 (1): 199-212</w:t>
            </w:r>
          </w:p>
          <w:p w14:paraId="3E6E60F3" w14:textId="2D750D8E" w:rsidR="00D629A4" w:rsidRPr="00F45CEF" w:rsidRDefault="00D629A4" w:rsidP="00AC2296">
            <w:pPr>
              <w:rPr>
                <w:rFonts w:ascii="Gill Sans" w:hAnsi="Gill Sans"/>
                <w:sz w:val="20"/>
                <w:szCs w:val="20"/>
                <w:lang w:val="en-US"/>
              </w:rPr>
            </w:pPr>
            <w:r w:rsidRPr="00F45CEF">
              <w:rPr>
                <w:rFonts w:ascii="Gill Sans" w:hAnsi="Gill Sans"/>
                <w:b/>
                <w:sz w:val="20"/>
                <w:szCs w:val="20"/>
                <w:lang w:val="en-US"/>
              </w:rPr>
              <w:t>Thorne, P.J.</w:t>
            </w:r>
            <w:r w:rsidR="00AC2296">
              <w:rPr>
                <w:rFonts w:ascii="Gill Sans" w:hAnsi="Gill Sans"/>
                <w:sz w:val="20"/>
                <w:szCs w:val="20"/>
                <w:lang w:val="en-US"/>
              </w:rPr>
              <w:t xml:space="preserve"> and Tanner, J.C. </w:t>
            </w:r>
            <w:r w:rsidRPr="00F45CEF">
              <w:rPr>
                <w:rFonts w:ascii="Gill Sans" w:hAnsi="Gill Sans"/>
                <w:sz w:val="20"/>
                <w:szCs w:val="20"/>
                <w:lang w:val="en-US"/>
              </w:rPr>
              <w:t>2002</w:t>
            </w:r>
            <w:r w:rsidR="00AC2296">
              <w:rPr>
                <w:rFonts w:ascii="Gill Sans" w:hAnsi="Gill Sans"/>
                <w:sz w:val="20"/>
                <w:szCs w:val="20"/>
                <w:lang w:val="en-US"/>
              </w:rPr>
              <w:t>.</w:t>
            </w:r>
            <w:r w:rsidRPr="00F45CEF">
              <w:rPr>
                <w:rFonts w:ascii="Gill Sans" w:hAnsi="Gill Sans"/>
                <w:sz w:val="20"/>
                <w:szCs w:val="20"/>
                <w:lang w:val="en-US"/>
              </w:rPr>
              <w:t xml:space="preserve"> </w:t>
            </w:r>
            <w:hyperlink r:id="rId31" w:history="1">
              <w:r w:rsidRPr="00F45CEF">
                <w:rPr>
                  <w:rFonts w:ascii="Gill Sans" w:hAnsi="Gill Sans"/>
                  <w:sz w:val="20"/>
                  <w:szCs w:val="20"/>
                  <w:lang w:val="en-US"/>
                </w:rPr>
                <w:t>Livestock and nutrient cycling in crop–animal systems in Asia</w:t>
              </w:r>
            </w:hyperlink>
            <w:r w:rsidRPr="00F45CEF">
              <w:rPr>
                <w:rFonts w:ascii="Gill Sans" w:hAnsi="Gill Sans"/>
                <w:sz w:val="20"/>
                <w:szCs w:val="20"/>
                <w:lang w:val="en-US"/>
              </w:rPr>
              <w:t xml:space="preserve">. </w:t>
            </w:r>
            <w:r w:rsidRPr="00F45CEF">
              <w:rPr>
                <w:rFonts w:ascii="Gill Sans" w:hAnsi="Gill Sans"/>
                <w:i/>
                <w:sz w:val="20"/>
                <w:szCs w:val="20"/>
                <w:lang w:val="en-US"/>
              </w:rPr>
              <w:t>Agricultural Systems</w:t>
            </w:r>
            <w:r w:rsidRPr="00F45CEF">
              <w:rPr>
                <w:rFonts w:ascii="Gill Sans" w:hAnsi="Gill Sans"/>
                <w:sz w:val="20"/>
                <w:szCs w:val="20"/>
                <w:lang w:val="en-US"/>
              </w:rPr>
              <w:t>, 71 (1): 111</w:t>
            </w:r>
            <w:r w:rsidR="00AC2296">
              <w:rPr>
                <w:rFonts w:ascii="Calibri" w:hAnsi="Calibri"/>
                <w:sz w:val="20"/>
                <w:szCs w:val="20"/>
                <w:lang w:val="en-US"/>
              </w:rPr>
              <w:t>―</w:t>
            </w:r>
            <w:r w:rsidRPr="00F45CEF">
              <w:rPr>
                <w:rFonts w:ascii="Gill Sans" w:hAnsi="Gill Sans"/>
                <w:sz w:val="20"/>
                <w:szCs w:val="20"/>
                <w:lang w:val="en-US"/>
              </w:rPr>
              <w:t>126.</w:t>
            </w:r>
          </w:p>
        </w:tc>
      </w:tr>
    </w:tbl>
    <w:p w14:paraId="6AAFE610" w14:textId="77777777" w:rsidR="00D629A4" w:rsidRPr="00F45CEF" w:rsidRDefault="00D629A4" w:rsidP="00D629A4">
      <w:pPr>
        <w:rPr>
          <w:rFonts w:ascii="Gill Sans" w:hAnsi="Gill Sans"/>
          <w:sz w:val="20"/>
          <w:szCs w:val="20"/>
        </w:rPr>
      </w:pPr>
    </w:p>
    <w:p w14:paraId="7919ECBE" w14:textId="77777777" w:rsidR="00D629A4" w:rsidRPr="00F45CEF" w:rsidRDefault="00D629A4" w:rsidP="00D629A4">
      <w:pPr>
        <w:rPr>
          <w:rFonts w:ascii="Gill Sans" w:hAnsi="Gill Sans"/>
        </w:rPr>
      </w:pPr>
    </w:p>
    <w:p w14:paraId="68130F17" w14:textId="77777777" w:rsidR="00B00865" w:rsidRPr="00F45CEF" w:rsidRDefault="00B00865" w:rsidP="00D629A4">
      <w:pPr>
        <w:rPr>
          <w:rFonts w:ascii="Gill Sans" w:hAnsi="Gill Sans"/>
        </w:rPr>
      </w:pPr>
    </w:p>
    <w:p w14:paraId="3E36DB4B" w14:textId="77777777" w:rsidR="00B00865" w:rsidRPr="00F45CEF" w:rsidRDefault="00B00865" w:rsidP="00D629A4">
      <w:pPr>
        <w:rPr>
          <w:rFonts w:ascii="Gill Sans" w:hAnsi="Gill Sans"/>
        </w:rPr>
      </w:pPr>
    </w:p>
    <w:p w14:paraId="5987A256" w14:textId="77777777" w:rsidR="00B00865" w:rsidRPr="00F45CEF" w:rsidRDefault="00B00865" w:rsidP="00D629A4">
      <w:pPr>
        <w:rPr>
          <w:rFonts w:ascii="Gill Sans" w:hAnsi="Gill Sans"/>
        </w:rPr>
      </w:pPr>
    </w:p>
    <w:p w14:paraId="436BB221" w14:textId="77777777" w:rsidR="00B00865" w:rsidRPr="00F45CEF" w:rsidRDefault="00B00865" w:rsidP="00D629A4">
      <w:pPr>
        <w:rPr>
          <w:rFonts w:ascii="Gill Sans" w:hAnsi="Gill Sans"/>
        </w:rPr>
      </w:pPr>
    </w:p>
    <w:p w14:paraId="159D839E" w14:textId="77777777" w:rsidR="00B00865" w:rsidRPr="00F45CEF" w:rsidRDefault="00B00865" w:rsidP="00D629A4">
      <w:pPr>
        <w:rPr>
          <w:rFonts w:ascii="Gill Sans" w:hAnsi="Gill Sans"/>
        </w:rPr>
      </w:pPr>
    </w:p>
    <w:tbl>
      <w:tblPr>
        <w:tblStyle w:val="TableGrid"/>
        <w:tblW w:w="0" w:type="auto"/>
        <w:tblLayout w:type="fixed"/>
        <w:tblLook w:val="04A0" w:firstRow="1" w:lastRow="0" w:firstColumn="1" w:lastColumn="0" w:noHBand="0" w:noVBand="1"/>
      </w:tblPr>
      <w:tblGrid>
        <w:gridCol w:w="1696"/>
        <w:gridCol w:w="7320"/>
      </w:tblGrid>
      <w:tr w:rsidR="00D629A4" w:rsidRPr="00F45CEF" w14:paraId="5D9042DA" w14:textId="77777777" w:rsidTr="00814AB7">
        <w:trPr>
          <w:trHeight w:val="1430"/>
        </w:trPr>
        <w:tc>
          <w:tcPr>
            <w:tcW w:w="9016" w:type="dxa"/>
            <w:gridSpan w:val="2"/>
          </w:tcPr>
          <w:p w14:paraId="729C3BAB"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lastRenderedPageBreak/>
              <w:t xml:space="preserve">DR KINDU MEKONNEN </w:t>
            </w:r>
          </w:p>
          <w:p w14:paraId="6EA9F8B1"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International Livestock Research Institute</w:t>
            </w:r>
          </w:p>
          <w:p w14:paraId="09B69BF6" w14:textId="77777777" w:rsidR="00D629A4" w:rsidRPr="00F45CEF" w:rsidRDefault="00D629A4" w:rsidP="00D629A4">
            <w:pPr>
              <w:rPr>
                <w:rFonts w:ascii="Gill Sans" w:hAnsi="Gill Sans"/>
                <w:sz w:val="20"/>
                <w:szCs w:val="20"/>
                <w:lang w:val="it-IT"/>
              </w:rPr>
            </w:pPr>
            <w:r w:rsidRPr="00F45CEF">
              <w:rPr>
                <w:rFonts w:ascii="Gill Sans" w:hAnsi="Gill Sans"/>
                <w:sz w:val="20"/>
                <w:szCs w:val="20"/>
                <w:lang w:val="it-IT"/>
              </w:rPr>
              <w:t>PO Box 5689, Addis Ababa, Ethiopia</w:t>
            </w:r>
          </w:p>
          <w:p w14:paraId="3D89D102" w14:textId="77777777" w:rsidR="00D629A4" w:rsidRPr="00F45CEF" w:rsidRDefault="00D629A4" w:rsidP="00D629A4">
            <w:pPr>
              <w:rPr>
                <w:rFonts w:ascii="Gill Sans" w:hAnsi="Gill Sans"/>
                <w:sz w:val="20"/>
                <w:szCs w:val="20"/>
                <w:lang w:val="it-IT"/>
              </w:rPr>
            </w:pPr>
            <w:r w:rsidRPr="00F45CEF">
              <w:rPr>
                <w:rFonts w:ascii="Gill Sans" w:hAnsi="Gill Sans"/>
                <w:smallCaps/>
                <w:sz w:val="20"/>
                <w:szCs w:val="20"/>
                <w:lang w:val="it-IT"/>
              </w:rPr>
              <w:t>Tel:</w:t>
            </w:r>
            <w:r w:rsidRPr="00F45CEF">
              <w:rPr>
                <w:rFonts w:ascii="Gill Sans" w:hAnsi="Gill Sans"/>
                <w:sz w:val="20"/>
                <w:szCs w:val="20"/>
                <w:lang w:val="it-IT"/>
              </w:rPr>
              <w:t xml:space="preserve"> +251 911469056; e-mail: k.mekonnen@cgiar.org</w:t>
            </w:r>
          </w:p>
          <w:p w14:paraId="6B240CBF" w14:textId="77777777" w:rsidR="00D629A4" w:rsidRPr="00F45CEF" w:rsidRDefault="00D629A4" w:rsidP="00D629A4">
            <w:pPr>
              <w:rPr>
                <w:rFonts w:ascii="Gill Sans" w:hAnsi="Gill Sans"/>
                <w:sz w:val="20"/>
                <w:szCs w:val="20"/>
                <w:lang w:val="it-IT"/>
              </w:rPr>
            </w:pPr>
          </w:p>
          <w:p w14:paraId="6109DF1D" w14:textId="5C7FE482"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Role in Africa RISING </w:t>
            </w:r>
            <w:r w:rsidR="003B360C">
              <w:rPr>
                <w:rFonts w:ascii="Gill Sans" w:hAnsi="Gill Sans"/>
                <w:sz w:val="20"/>
                <w:szCs w:val="20"/>
                <w:lang w:val="en-US"/>
              </w:rPr>
              <w:t>phase</w:t>
            </w:r>
            <w:r w:rsidRPr="00F45CEF">
              <w:rPr>
                <w:rFonts w:ascii="Gill Sans" w:hAnsi="Gill Sans"/>
                <w:sz w:val="20"/>
                <w:szCs w:val="20"/>
                <w:lang w:val="en-US"/>
              </w:rPr>
              <w:t xml:space="preserve"> II: Chief Scientist</w:t>
            </w:r>
          </w:p>
          <w:p w14:paraId="52C152BF" w14:textId="77777777" w:rsidR="00D629A4" w:rsidRPr="00F45CEF" w:rsidRDefault="00D629A4" w:rsidP="00D629A4">
            <w:pPr>
              <w:rPr>
                <w:rFonts w:ascii="Gill Sans" w:hAnsi="Gill Sans"/>
                <w:sz w:val="20"/>
                <w:szCs w:val="20"/>
                <w:lang w:val="en-US"/>
              </w:rPr>
            </w:pPr>
          </w:p>
        </w:tc>
      </w:tr>
      <w:tr w:rsidR="00D629A4" w:rsidRPr="00F45CEF" w14:paraId="6ED44AB8" w14:textId="77777777" w:rsidTr="00D629A4">
        <w:tc>
          <w:tcPr>
            <w:tcW w:w="1696" w:type="dxa"/>
          </w:tcPr>
          <w:p w14:paraId="02617A6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Nationality</w:t>
            </w:r>
          </w:p>
        </w:tc>
        <w:tc>
          <w:tcPr>
            <w:tcW w:w="7320" w:type="dxa"/>
          </w:tcPr>
          <w:p w14:paraId="70A115F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Ethiopian</w:t>
            </w:r>
          </w:p>
        </w:tc>
      </w:tr>
      <w:tr w:rsidR="00D629A4" w:rsidRPr="00F45CEF" w14:paraId="1FA89494" w14:textId="77777777" w:rsidTr="00814AB7">
        <w:trPr>
          <w:trHeight w:val="3509"/>
        </w:trPr>
        <w:tc>
          <w:tcPr>
            <w:tcW w:w="1696" w:type="dxa"/>
          </w:tcPr>
          <w:p w14:paraId="6143693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Profile</w:t>
            </w:r>
          </w:p>
          <w:p w14:paraId="7227F389" w14:textId="77777777" w:rsidR="00D629A4" w:rsidRPr="00F45CEF" w:rsidRDefault="00D629A4" w:rsidP="00D629A4">
            <w:pPr>
              <w:rPr>
                <w:rFonts w:ascii="Gill Sans" w:hAnsi="Gill Sans"/>
                <w:sz w:val="20"/>
                <w:szCs w:val="20"/>
                <w:lang w:val="en-US"/>
              </w:rPr>
            </w:pPr>
          </w:p>
        </w:tc>
        <w:tc>
          <w:tcPr>
            <w:tcW w:w="7320" w:type="dxa"/>
          </w:tcPr>
          <w:p w14:paraId="01B6D472"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Over 25 years of research and R4D experiences in public and private organizations including: Ethiopian Institute of Agricultural Research (EIAR) and International Livestock Research Institute (ILRI-). In these years I have acquired a sound knowledge of:</w:t>
            </w:r>
          </w:p>
          <w:p w14:paraId="5E00CEB0" w14:textId="77777777" w:rsidR="00D629A4" w:rsidRPr="00F45CEF" w:rsidRDefault="00D629A4" w:rsidP="006453A7">
            <w:pPr>
              <w:pStyle w:val="ListParagraph"/>
              <w:numPr>
                <w:ilvl w:val="0"/>
                <w:numId w:val="13"/>
              </w:numPr>
              <w:rPr>
                <w:rFonts w:ascii="Gill Sans" w:hAnsi="Gill Sans"/>
                <w:sz w:val="20"/>
                <w:szCs w:val="20"/>
                <w:lang w:val="en-US"/>
              </w:rPr>
            </w:pPr>
            <w:r w:rsidRPr="00F45CEF">
              <w:rPr>
                <w:rFonts w:ascii="Gill Sans" w:hAnsi="Gill Sans"/>
                <w:sz w:val="20"/>
                <w:szCs w:val="20"/>
                <w:lang w:val="en-US"/>
              </w:rPr>
              <w:t xml:space="preserve">Research on agricultural production system components interaction (crop, livestock, and trees) and integration; </w:t>
            </w:r>
          </w:p>
          <w:p w14:paraId="60061566" w14:textId="77777777" w:rsidR="00D629A4" w:rsidRPr="00F45CEF" w:rsidRDefault="00D629A4" w:rsidP="006453A7">
            <w:pPr>
              <w:pStyle w:val="ListParagraph"/>
              <w:numPr>
                <w:ilvl w:val="0"/>
                <w:numId w:val="13"/>
              </w:numPr>
              <w:rPr>
                <w:rFonts w:ascii="Gill Sans" w:hAnsi="Gill Sans"/>
                <w:sz w:val="20"/>
                <w:szCs w:val="20"/>
                <w:lang w:val="en-US"/>
              </w:rPr>
            </w:pPr>
            <w:r w:rsidRPr="00F45CEF">
              <w:rPr>
                <w:rFonts w:ascii="Gill Sans" w:hAnsi="Gill Sans"/>
                <w:sz w:val="20"/>
                <w:szCs w:val="20"/>
                <w:lang w:val="en-US"/>
              </w:rPr>
              <w:t>Production system analysis at farm, landscape and watershed levels and tradeoffs;</w:t>
            </w:r>
          </w:p>
          <w:p w14:paraId="646FC444" w14:textId="77777777" w:rsidR="00D629A4" w:rsidRPr="00F45CEF" w:rsidRDefault="00D629A4" w:rsidP="006453A7">
            <w:pPr>
              <w:pStyle w:val="ListParagraph"/>
              <w:numPr>
                <w:ilvl w:val="0"/>
                <w:numId w:val="13"/>
              </w:numPr>
              <w:rPr>
                <w:rFonts w:ascii="Gill Sans" w:hAnsi="Gill Sans"/>
                <w:sz w:val="20"/>
                <w:szCs w:val="20"/>
                <w:lang w:val="en-US"/>
              </w:rPr>
            </w:pPr>
            <w:r w:rsidRPr="00F45CEF">
              <w:rPr>
                <w:rFonts w:ascii="Gill Sans" w:hAnsi="Gill Sans"/>
                <w:sz w:val="20"/>
                <w:szCs w:val="20"/>
                <w:lang w:val="en-US"/>
              </w:rPr>
              <w:t>Research for integrated watershed management and agroforestry systems;</w:t>
            </w:r>
          </w:p>
          <w:p w14:paraId="2EC95938" w14:textId="77777777" w:rsidR="00D629A4" w:rsidRPr="00F45CEF" w:rsidRDefault="00D629A4" w:rsidP="006453A7">
            <w:pPr>
              <w:pStyle w:val="ListParagraph"/>
              <w:numPr>
                <w:ilvl w:val="0"/>
                <w:numId w:val="13"/>
              </w:numPr>
              <w:rPr>
                <w:rFonts w:ascii="Gill Sans" w:hAnsi="Gill Sans"/>
                <w:sz w:val="20"/>
                <w:szCs w:val="20"/>
                <w:lang w:val="en-US"/>
              </w:rPr>
            </w:pPr>
            <w:r w:rsidRPr="00F45CEF">
              <w:rPr>
                <w:rFonts w:ascii="Gill Sans" w:hAnsi="Gill Sans"/>
                <w:sz w:val="20"/>
                <w:szCs w:val="20"/>
                <w:lang w:val="en-US"/>
              </w:rPr>
              <w:t>Analyzing smallholders livelihood and climate change adaptation strategies and their adoption of improved natural resources management interventions;</w:t>
            </w:r>
          </w:p>
          <w:p w14:paraId="7D707E20" w14:textId="77777777" w:rsidR="00D629A4" w:rsidRPr="00F45CEF" w:rsidRDefault="00D629A4" w:rsidP="006453A7">
            <w:pPr>
              <w:pStyle w:val="ListParagraph"/>
              <w:numPr>
                <w:ilvl w:val="0"/>
                <w:numId w:val="13"/>
              </w:numPr>
              <w:rPr>
                <w:rFonts w:ascii="Gill Sans" w:hAnsi="Gill Sans"/>
                <w:sz w:val="20"/>
                <w:szCs w:val="20"/>
                <w:lang w:val="en-US"/>
              </w:rPr>
            </w:pPr>
            <w:r w:rsidRPr="00F45CEF">
              <w:rPr>
                <w:rFonts w:ascii="Gill Sans" w:hAnsi="Gill Sans"/>
                <w:sz w:val="20"/>
                <w:szCs w:val="20"/>
                <w:lang w:val="en-US"/>
              </w:rPr>
              <w:t xml:space="preserve">Leading and managing human and financial resources, planning and organizing project implementation; establishing and managing partnership and working in multi-disciplinary and multi-cultural teams; conceptual thinking and agenda development. </w:t>
            </w:r>
          </w:p>
          <w:p w14:paraId="5FA38816" w14:textId="77777777" w:rsidR="00D629A4" w:rsidRPr="00F45CEF" w:rsidRDefault="00D629A4" w:rsidP="00D629A4">
            <w:pPr>
              <w:rPr>
                <w:rFonts w:ascii="Gill Sans" w:hAnsi="Gill Sans"/>
                <w:sz w:val="20"/>
                <w:szCs w:val="20"/>
                <w:lang w:val="en-US"/>
              </w:rPr>
            </w:pPr>
          </w:p>
        </w:tc>
      </w:tr>
      <w:tr w:rsidR="00D629A4" w:rsidRPr="00F45CEF" w14:paraId="677A7FF2" w14:textId="77777777" w:rsidTr="00D629A4">
        <w:tc>
          <w:tcPr>
            <w:tcW w:w="1696" w:type="dxa"/>
          </w:tcPr>
          <w:p w14:paraId="2158AA6A"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 xml:space="preserve">Highest Qualifications </w:t>
            </w:r>
          </w:p>
        </w:tc>
        <w:tc>
          <w:tcPr>
            <w:tcW w:w="7320" w:type="dxa"/>
          </w:tcPr>
          <w:p w14:paraId="618E6445" w14:textId="7185C7D3" w:rsidR="00D629A4" w:rsidRPr="00F45CEF" w:rsidRDefault="00D629A4" w:rsidP="00923AF2">
            <w:pPr>
              <w:rPr>
                <w:rFonts w:ascii="Gill Sans" w:hAnsi="Gill Sans"/>
                <w:sz w:val="20"/>
                <w:szCs w:val="20"/>
                <w:lang w:val="en-US"/>
              </w:rPr>
            </w:pPr>
            <w:r w:rsidRPr="00F45CEF">
              <w:rPr>
                <w:rFonts w:ascii="Gill Sans" w:hAnsi="Gill Sans"/>
                <w:sz w:val="20"/>
                <w:szCs w:val="20"/>
                <w:lang w:val="en-US"/>
              </w:rPr>
              <w:t>Mar 2004</w:t>
            </w:r>
            <w:r w:rsidR="00923AF2">
              <w:rPr>
                <w:rFonts w:ascii="Calibri" w:hAnsi="Calibri"/>
                <w:sz w:val="20"/>
                <w:szCs w:val="20"/>
                <w:lang w:val="en-US"/>
              </w:rPr>
              <w:t>―</w:t>
            </w:r>
            <w:r w:rsidRPr="00F45CEF">
              <w:rPr>
                <w:rFonts w:ascii="Gill Sans" w:hAnsi="Gill Sans"/>
                <w:sz w:val="20"/>
                <w:szCs w:val="20"/>
                <w:lang w:val="en-US"/>
              </w:rPr>
              <w:t>July 2007</w:t>
            </w:r>
            <w:r w:rsidR="00146850" w:rsidRPr="00F45CEF">
              <w:rPr>
                <w:rFonts w:ascii="Gill Sans" w:hAnsi="Gill Sans"/>
                <w:sz w:val="20"/>
                <w:szCs w:val="20"/>
                <w:lang w:val="en-US"/>
              </w:rPr>
              <w:t xml:space="preserve">- </w:t>
            </w:r>
            <w:r w:rsidRPr="00F45CEF">
              <w:rPr>
                <w:rFonts w:ascii="Gill Sans" w:hAnsi="Gill Sans"/>
                <w:sz w:val="20"/>
                <w:szCs w:val="20"/>
                <w:lang w:val="en-US"/>
              </w:rPr>
              <w:t>PhD in Natural Resources Management at the Institute of Forest Ecology, University of Natural Resources and Applied Life Sciences, Vienna, Austria.</w:t>
            </w:r>
          </w:p>
          <w:p w14:paraId="2EA99B03" w14:textId="542F5D26"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Oct 1993</w:t>
            </w:r>
            <w:r w:rsidR="00923AF2">
              <w:rPr>
                <w:rFonts w:ascii="Calibri" w:hAnsi="Calibri"/>
                <w:sz w:val="20"/>
                <w:szCs w:val="20"/>
                <w:lang w:val="en-US"/>
              </w:rPr>
              <w:t>―</w:t>
            </w:r>
            <w:r w:rsidRPr="00F45CEF">
              <w:rPr>
                <w:rFonts w:ascii="Gill Sans" w:hAnsi="Gill Sans"/>
                <w:sz w:val="20"/>
                <w:szCs w:val="20"/>
                <w:lang w:val="en-US"/>
              </w:rPr>
              <w:t>June 1996</w:t>
            </w:r>
            <w:r w:rsidR="00146850" w:rsidRPr="00F45CEF">
              <w:rPr>
                <w:rFonts w:ascii="Gill Sans" w:hAnsi="Gill Sans"/>
                <w:sz w:val="20"/>
                <w:szCs w:val="20"/>
                <w:lang w:val="en-US"/>
              </w:rPr>
              <w:t xml:space="preserve">- </w:t>
            </w:r>
            <w:r w:rsidRPr="00F45CEF">
              <w:rPr>
                <w:rFonts w:ascii="Gill Sans" w:hAnsi="Gill Sans"/>
                <w:sz w:val="20"/>
                <w:szCs w:val="20"/>
                <w:lang w:val="en-US"/>
              </w:rPr>
              <w:t>Master of Philosophy (MPhil) in Forestry/Agroforestry at Moi University, Kenya.</w:t>
            </w:r>
          </w:p>
          <w:p w14:paraId="3BAC83CD" w14:textId="5F3ACEE5"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Sept 1984</w:t>
            </w:r>
            <w:r w:rsidR="00923AF2">
              <w:rPr>
                <w:rFonts w:ascii="Calibri" w:hAnsi="Calibri"/>
                <w:sz w:val="20"/>
                <w:szCs w:val="20"/>
                <w:lang w:val="en-US"/>
              </w:rPr>
              <w:t>―</w:t>
            </w:r>
            <w:r w:rsidRPr="00F45CEF">
              <w:rPr>
                <w:rFonts w:ascii="Gill Sans" w:hAnsi="Gill Sans"/>
                <w:sz w:val="20"/>
                <w:szCs w:val="20"/>
                <w:lang w:val="en-US"/>
              </w:rPr>
              <w:t>July 1988</w:t>
            </w:r>
            <w:r w:rsidR="00146850" w:rsidRPr="00F45CEF">
              <w:rPr>
                <w:rFonts w:ascii="Gill Sans" w:hAnsi="Gill Sans"/>
                <w:sz w:val="20"/>
                <w:szCs w:val="20"/>
                <w:lang w:val="en-US"/>
              </w:rPr>
              <w:t xml:space="preserve">- </w:t>
            </w:r>
            <w:r w:rsidRPr="00F45CEF">
              <w:rPr>
                <w:rFonts w:ascii="Gill Sans" w:hAnsi="Gill Sans"/>
                <w:sz w:val="20"/>
                <w:szCs w:val="20"/>
                <w:lang w:val="en-US"/>
              </w:rPr>
              <w:t>Bachelor of Science (BSc) in Plant Sciences at Alemaya University of Agriculture, Ethiopia.</w:t>
            </w:r>
          </w:p>
          <w:p w14:paraId="644934C6" w14:textId="77777777" w:rsidR="00D629A4" w:rsidRPr="00F45CEF" w:rsidRDefault="00D629A4" w:rsidP="00D629A4">
            <w:pPr>
              <w:rPr>
                <w:rFonts w:ascii="Gill Sans" w:hAnsi="Gill Sans"/>
                <w:sz w:val="20"/>
                <w:szCs w:val="20"/>
                <w:lang w:val="en-US"/>
              </w:rPr>
            </w:pPr>
          </w:p>
        </w:tc>
      </w:tr>
      <w:tr w:rsidR="00D629A4" w:rsidRPr="00F45CEF" w14:paraId="7C0E9A33" w14:textId="77777777" w:rsidTr="00D629A4">
        <w:trPr>
          <w:trHeight w:val="1339"/>
        </w:trPr>
        <w:tc>
          <w:tcPr>
            <w:tcW w:w="1696" w:type="dxa"/>
          </w:tcPr>
          <w:p w14:paraId="618B55F5"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Recent Positions held</w:t>
            </w:r>
          </w:p>
        </w:tc>
        <w:tc>
          <w:tcPr>
            <w:tcW w:w="7320" w:type="dxa"/>
          </w:tcPr>
          <w:p w14:paraId="396D7930" w14:textId="4F61C933" w:rsidR="00D629A4" w:rsidRPr="00F45CEF" w:rsidRDefault="00D629A4" w:rsidP="00D629A4">
            <w:pPr>
              <w:rPr>
                <w:rFonts w:ascii="Gill Sans" w:hAnsi="Gill Sans"/>
                <w:sz w:val="20"/>
                <w:szCs w:val="20"/>
                <w:lang w:val="en-US"/>
              </w:rPr>
            </w:pPr>
            <w:r w:rsidRPr="00F45CEF">
              <w:rPr>
                <w:rFonts w:ascii="Gill Sans" w:hAnsi="Gill Sans"/>
                <w:sz w:val="20"/>
                <w:szCs w:val="20"/>
                <w:lang w:val="en-US"/>
              </w:rPr>
              <w:t>August 2014</w:t>
            </w:r>
            <w:r w:rsidR="00923AF2">
              <w:rPr>
                <w:rFonts w:ascii="Calibri" w:hAnsi="Calibri"/>
                <w:sz w:val="20"/>
                <w:szCs w:val="20"/>
                <w:lang w:val="en-US"/>
              </w:rPr>
              <w:t>―</w:t>
            </w:r>
            <w:r w:rsidRPr="00F45CEF">
              <w:rPr>
                <w:rFonts w:ascii="Gill Sans" w:hAnsi="Gill Sans"/>
                <w:sz w:val="20"/>
                <w:szCs w:val="20"/>
                <w:lang w:val="en-US"/>
              </w:rPr>
              <w:t>present: Crop-Livestock Systems scientist at ILRI</w:t>
            </w:r>
          </w:p>
          <w:p w14:paraId="37CEF078" w14:textId="25633355" w:rsidR="00D629A4" w:rsidRPr="00F45CEF" w:rsidRDefault="00D629A4" w:rsidP="00D629A4">
            <w:pPr>
              <w:rPr>
                <w:rFonts w:ascii="Gill Sans" w:hAnsi="Gill Sans"/>
                <w:sz w:val="20"/>
                <w:szCs w:val="20"/>
                <w:lang w:val="en-US"/>
              </w:rPr>
            </w:pPr>
            <w:r w:rsidRPr="00F45CEF">
              <w:rPr>
                <w:rFonts w:ascii="Gill Sans" w:hAnsi="Gill Sans"/>
                <w:bCs/>
                <w:sz w:val="20"/>
                <w:szCs w:val="20"/>
                <w:lang w:val="en-US"/>
              </w:rPr>
              <w:t>March 2010</w:t>
            </w:r>
            <w:r w:rsidR="00923AF2">
              <w:rPr>
                <w:rFonts w:ascii="Calibri" w:hAnsi="Calibri"/>
                <w:sz w:val="20"/>
                <w:szCs w:val="20"/>
                <w:lang w:val="en-US"/>
              </w:rPr>
              <w:t>―</w:t>
            </w:r>
            <w:r w:rsidRPr="00F45CEF">
              <w:rPr>
                <w:rFonts w:ascii="Gill Sans" w:hAnsi="Gill Sans"/>
                <w:bCs/>
                <w:sz w:val="20"/>
                <w:szCs w:val="20"/>
                <w:lang w:val="en-US"/>
              </w:rPr>
              <w:t xml:space="preserve">August 2014: </w:t>
            </w:r>
            <w:r w:rsidRPr="00F45CEF">
              <w:rPr>
                <w:rFonts w:ascii="Gill Sans" w:hAnsi="Gill Sans"/>
                <w:sz w:val="20"/>
                <w:szCs w:val="20"/>
                <w:lang w:val="en-US"/>
              </w:rPr>
              <w:t>Visiting Scientist at ILRI</w:t>
            </w:r>
          </w:p>
          <w:p w14:paraId="18EBF0C1" w14:textId="450A344A" w:rsidR="00D629A4" w:rsidRPr="00F45CEF" w:rsidRDefault="00D629A4" w:rsidP="00923AF2">
            <w:pPr>
              <w:rPr>
                <w:rFonts w:ascii="Gill Sans" w:hAnsi="Gill Sans" w:cs="Arial"/>
                <w:sz w:val="20"/>
                <w:szCs w:val="20"/>
                <w:lang w:val="en-US"/>
              </w:rPr>
            </w:pPr>
            <w:r w:rsidRPr="00F45CEF">
              <w:rPr>
                <w:rFonts w:ascii="Gill Sans" w:hAnsi="Gill Sans" w:cs="Arial"/>
                <w:sz w:val="20"/>
                <w:szCs w:val="20"/>
                <w:lang w:val="en-US"/>
              </w:rPr>
              <w:t>2008</w:t>
            </w:r>
            <w:r w:rsidR="00923AF2">
              <w:rPr>
                <w:rFonts w:ascii="Calibri" w:hAnsi="Calibri"/>
                <w:sz w:val="20"/>
                <w:szCs w:val="20"/>
                <w:lang w:val="en-US"/>
              </w:rPr>
              <w:t>―</w:t>
            </w:r>
            <w:r w:rsidRPr="00F45CEF">
              <w:rPr>
                <w:rFonts w:ascii="Gill Sans" w:hAnsi="Gill Sans" w:cs="Arial"/>
                <w:sz w:val="20"/>
                <w:szCs w:val="20"/>
                <w:lang w:val="en-US"/>
              </w:rPr>
              <w:t>March 2010</w:t>
            </w:r>
            <w:r w:rsidR="00923AF2">
              <w:rPr>
                <w:rFonts w:ascii="Gill Sans" w:hAnsi="Gill Sans"/>
                <w:sz w:val="20"/>
                <w:szCs w:val="20"/>
                <w:lang w:val="en-US"/>
              </w:rPr>
              <w:t>: EIAR</w:t>
            </w:r>
            <w:r w:rsidRPr="00F45CEF">
              <w:rPr>
                <w:rFonts w:ascii="Gill Sans" w:hAnsi="Gill Sans"/>
                <w:sz w:val="20"/>
                <w:szCs w:val="20"/>
                <w:lang w:val="en-US"/>
              </w:rPr>
              <w:t xml:space="preserve">–IWM (Integrated Watershed </w:t>
            </w:r>
            <w:r w:rsidR="00146850" w:rsidRPr="00F45CEF">
              <w:rPr>
                <w:rFonts w:ascii="Gill Sans" w:hAnsi="Gill Sans"/>
                <w:sz w:val="20"/>
                <w:szCs w:val="20"/>
                <w:lang w:val="en-US"/>
              </w:rPr>
              <w:t>Management</w:t>
            </w:r>
            <w:r w:rsidRPr="00F45CEF">
              <w:rPr>
                <w:rFonts w:ascii="Gill Sans" w:hAnsi="Gill Sans"/>
                <w:sz w:val="20"/>
                <w:szCs w:val="20"/>
                <w:lang w:val="en-US"/>
              </w:rPr>
              <w:t xml:space="preserve">) </w:t>
            </w:r>
            <w:r w:rsidR="00923AF2">
              <w:rPr>
                <w:rFonts w:ascii="Gill Sans" w:hAnsi="Gill Sans"/>
                <w:sz w:val="20"/>
                <w:szCs w:val="20"/>
                <w:lang w:val="en-US"/>
              </w:rPr>
              <w:t>c</w:t>
            </w:r>
            <w:r w:rsidRPr="00F45CEF">
              <w:rPr>
                <w:rFonts w:ascii="Gill Sans" w:hAnsi="Gill Sans"/>
                <w:sz w:val="20"/>
                <w:szCs w:val="20"/>
                <w:lang w:val="en-US"/>
              </w:rPr>
              <w:t xml:space="preserve">ase team leader and AHI (African Highlands </w:t>
            </w:r>
            <w:r w:rsidR="00146850" w:rsidRPr="00F45CEF">
              <w:rPr>
                <w:rFonts w:ascii="Gill Sans" w:hAnsi="Gill Sans"/>
                <w:sz w:val="20"/>
                <w:szCs w:val="20"/>
                <w:lang w:val="en-US"/>
              </w:rPr>
              <w:t>Initiative</w:t>
            </w:r>
            <w:r w:rsidRPr="00F45CEF">
              <w:rPr>
                <w:rFonts w:ascii="Gill Sans" w:hAnsi="Gill Sans"/>
                <w:sz w:val="20"/>
                <w:szCs w:val="20"/>
                <w:lang w:val="en-US"/>
              </w:rPr>
              <w:t>) project site coordinator</w:t>
            </w:r>
          </w:p>
          <w:p w14:paraId="2E7FE8B1" w14:textId="64BC58C6" w:rsidR="00D629A4" w:rsidRPr="00F45CEF" w:rsidRDefault="00D629A4" w:rsidP="00923AF2">
            <w:pPr>
              <w:rPr>
                <w:rFonts w:ascii="Gill Sans" w:hAnsi="Gill Sans"/>
                <w:sz w:val="20"/>
                <w:szCs w:val="20"/>
                <w:lang w:val="en-US"/>
              </w:rPr>
            </w:pPr>
            <w:r w:rsidRPr="00F45CEF">
              <w:rPr>
                <w:rFonts w:ascii="Gill Sans" w:hAnsi="Gill Sans" w:cs="Arial"/>
                <w:sz w:val="20"/>
                <w:szCs w:val="20"/>
                <w:lang w:val="en-US"/>
              </w:rPr>
              <w:t>2001</w:t>
            </w:r>
            <w:r w:rsidR="00923AF2">
              <w:rPr>
                <w:rFonts w:ascii="Calibri" w:hAnsi="Calibri"/>
                <w:sz w:val="20"/>
                <w:szCs w:val="20"/>
                <w:lang w:val="en-US"/>
              </w:rPr>
              <w:t>―</w:t>
            </w:r>
            <w:r w:rsidRPr="00F45CEF">
              <w:rPr>
                <w:rFonts w:ascii="Gill Sans" w:hAnsi="Gill Sans" w:cs="Arial"/>
                <w:sz w:val="20"/>
                <w:szCs w:val="20"/>
                <w:lang w:val="en-US"/>
              </w:rPr>
              <w:t xml:space="preserve">2004: </w:t>
            </w:r>
            <w:r w:rsidRPr="00F45CEF">
              <w:rPr>
                <w:rFonts w:ascii="Gill Sans" w:hAnsi="Gill Sans"/>
                <w:sz w:val="20"/>
                <w:szCs w:val="20"/>
                <w:lang w:val="en-US"/>
              </w:rPr>
              <w:t>EIAR</w:t>
            </w:r>
            <w:r w:rsidR="00923AF2">
              <w:rPr>
                <w:rFonts w:ascii="Calibri" w:hAnsi="Calibri"/>
                <w:sz w:val="20"/>
                <w:szCs w:val="20"/>
                <w:lang w:val="en-US"/>
              </w:rPr>
              <w:t>―</w:t>
            </w:r>
            <w:r w:rsidRPr="00F45CEF">
              <w:rPr>
                <w:rFonts w:ascii="Gill Sans" w:hAnsi="Gill Sans"/>
                <w:sz w:val="20"/>
                <w:szCs w:val="20"/>
                <w:lang w:val="en-US"/>
              </w:rPr>
              <w:t>AHI site coordinator</w:t>
            </w:r>
          </w:p>
        </w:tc>
      </w:tr>
      <w:tr w:rsidR="00D629A4" w:rsidRPr="00F45CEF" w14:paraId="3E51C276" w14:textId="77777777" w:rsidTr="00B00865">
        <w:trPr>
          <w:trHeight w:val="6668"/>
        </w:trPr>
        <w:tc>
          <w:tcPr>
            <w:tcW w:w="1696" w:type="dxa"/>
          </w:tcPr>
          <w:p w14:paraId="573E96CE" w14:textId="77777777" w:rsidR="00D629A4" w:rsidRPr="00F45CEF" w:rsidRDefault="00D629A4" w:rsidP="00D629A4">
            <w:pPr>
              <w:rPr>
                <w:rFonts w:ascii="Gill Sans" w:hAnsi="Gill Sans"/>
                <w:sz w:val="20"/>
                <w:szCs w:val="20"/>
                <w:lang w:val="en-US"/>
              </w:rPr>
            </w:pPr>
            <w:r w:rsidRPr="00F45CEF">
              <w:rPr>
                <w:rFonts w:ascii="Gill Sans" w:hAnsi="Gill Sans"/>
                <w:sz w:val="20"/>
                <w:szCs w:val="20"/>
                <w:lang w:val="en-US"/>
              </w:rPr>
              <w:lastRenderedPageBreak/>
              <w:t>Relevant and recent Publications</w:t>
            </w:r>
          </w:p>
          <w:p w14:paraId="172C357B" w14:textId="77777777" w:rsidR="00D629A4" w:rsidRPr="00F45CEF" w:rsidRDefault="00D629A4" w:rsidP="00D629A4">
            <w:pPr>
              <w:rPr>
                <w:rFonts w:ascii="Gill Sans" w:hAnsi="Gill Sans"/>
                <w:sz w:val="20"/>
                <w:szCs w:val="20"/>
                <w:lang w:val="en-US"/>
              </w:rPr>
            </w:pPr>
          </w:p>
          <w:p w14:paraId="160C5E97" w14:textId="77777777" w:rsidR="00D629A4" w:rsidRPr="00F45CEF" w:rsidRDefault="00D629A4" w:rsidP="00D629A4">
            <w:pPr>
              <w:rPr>
                <w:rFonts w:ascii="Gill Sans" w:hAnsi="Gill Sans"/>
                <w:sz w:val="20"/>
                <w:szCs w:val="20"/>
                <w:lang w:val="en-US"/>
              </w:rPr>
            </w:pPr>
          </w:p>
        </w:tc>
        <w:tc>
          <w:tcPr>
            <w:tcW w:w="7320" w:type="dxa"/>
          </w:tcPr>
          <w:p w14:paraId="73959574" w14:textId="42127FC0" w:rsidR="00D629A4" w:rsidRPr="00F45CEF" w:rsidRDefault="00D629A4" w:rsidP="00923AF2">
            <w:pPr>
              <w:rPr>
                <w:rFonts w:ascii="Gill Sans" w:hAnsi="Gill Sans" w:cs="AdvGulliv-R"/>
                <w:color w:val="000000"/>
                <w:sz w:val="20"/>
                <w:szCs w:val="20"/>
                <w:lang w:val="en-US"/>
              </w:rPr>
            </w:pPr>
            <w:r w:rsidRPr="00F45CEF">
              <w:rPr>
                <w:rFonts w:ascii="Gill Sans" w:hAnsi="Gill Sans"/>
                <w:sz w:val="20"/>
                <w:szCs w:val="20"/>
                <w:lang w:val="en-US"/>
              </w:rPr>
              <w:t xml:space="preserve">Valbuena, </w:t>
            </w:r>
            <w:r w:rsidR="00923AF2">
              <w:rPr>
                <w:rFonts w:ascii="Gill Sans" w:hAnsi="Gill Sans"/>
                <w:sz w:val="20"/>
                <w:szCs w:val="20"/>
                <w:lang w:val="en-US"/>
              </w:rPr>
              <w:t xml:space="preserve">D., </w:t>
            </w:r>
            <w:r w:rsidRPr="00F45CEF">
              <w:rPr>
                <w:rFonts w:ascii="Gill Sans" w:hAnsi="Gill Sans"/>
                <w:sz w:val="20"/>
                <w:szCs w:val="20"/>
                <w:lang w:val="en-US"/>
              </w:rPr>
              <w:t xml:space="preserve">Homann-Kee Tui, </w:t>
            </w:r>
            <w:r w:rsidR="00923AF2">
              <w:rPr>
                <w:rFonts w:ascii="Gill Sans" w:hAnsi="Gill Sans"/>
                <w:sz w:val="20"/>
                <w:szCs w:val="20"/>
                <w:lang w:val="en-US"/>
              </w:rPr>
              <w:t xml:space="preserve">S., </w:t>
            </w:r>
            <w:r w:rsidRPr="00F45CEF">
              <w:rPr>
                <w:rFonts w:ascii="Gill Sans" w:hAnsi="Gill Sans"/>
                <w:sz w:val="20"/>
                <w:szCs w:val="20"/>
                <w:lang w:val="en-US"/>
              </w:rPr>
              <w:t xml:space="preserve">Erenstein, </w:t>
            </w:r>
            <w:r w:rsidR="00923AF2">
              <w:rPr>
                <w:rFonts w:ascii="Gill Sans" w:hAnsi="Gill Sans"/>
                <w:sz w:val="20"/>
                <w:szCs w:val="20"/>
                <w:lang w:val="en-US"/>
              </w:rPr>
              <w:t xml:space="preserve">O., </w:t>
            </w:r>
            <w:r w:rsidRPr="00F45CEF">
              <w:rPr>
                <w:rFonts w:ascii="Gill Sans" w:hAnsi="Gill Sans"/>
                <w:sz w:val="20"/>
                <w:szCs w:val="20"/>
                <w:lang w:val="en-US"/>
              </w:rPr>
              <w:t xml:space="preserve">Teufel, </w:t>
            </w:r>
            <w:r w:rsidR="00923AF2">
              <w:rPr>
                <w:rFonts w:ascii="Gill Sans" w:hAnsi="Gill Sans"/>
                <w:sz w:val="20"/>
                <w:szCs w:val="20"/>
                <w:lang w:val="en-US"/>
              </w:rPr>
              <w:t xml:space="preserve">N., </w:t>
            </w:r>
            <w:r w:rsidRPr="00F45CEF">
              <w:rPr>
                <w:rFonts w:ascii="Gill Sans" w:hAnsi="Gill Sans"/>
                <w:sz w:val="20"/>
                <w:szCs w:val="20"/>
                <w:lang w:val="en-US"/>
              </w:rPr>
              <w:t>Duncan</w:t>
            </w:r>
            <w:r w:rsidR="00923AF2">
              <w:rPr>
                <w:rFonts w:ascii="Gill Sans" w:hAnsi="Gill Sans"/>
                <w:sz w:val="20"/>
                <w:szCs w:val="20"/>
                <w:lang w:val="en-US"/>
              </w:rPr>
              <w:t>, A.J.</w:t>
            </w:r>
            <w:r w:rsidRPr="00F45CEF">
              <w:rPr>
                <w:rFonts w:ascii="Gill Sans" w:hAnsi="Gill Sans"/>
                <w:sz w:val="20"/>
                <w:szCs w:val="20"/>
                <w:lang w:val="en-US"/>
              </w:rPr>
              <w:t xml:space="preserve">, Abdoulaye, </w:t>
            </w:r>
            <w:r w:rsidR="00923AF2">
              <w:rPr>
                <w:rFonts w:ascii="Gill Sans" w:hAnsi="Gill Sans"/>
                <w:sz w:val="20"/>
                <w:szCs w:val="20"/>
                <w:lang w:val="en-US"/>
              </w:rPr>
              <w:t xml:space="preserve">T., </w:t>
            </w:r>
            <w:r w:rsidRPr="00F45CEF">
              <w:rPr>
                <w:rFonts w:ascii="Gill Sans" w:hAnsi="Gill Sans"/>
                <w:sz w:val="20"/>
                <w:szCs w:val="20"/>
                <w:lang w:val="en-US"/>
              </w:rPr>
              <w:t xml:space="preserve">Swain, </w:t>
            </w:r>
            <w:r w:rsidR="00923AF2">
              <w:rPr>
                <w:rFonts w:ascii="Gill Sans" w:hAnsi="Gill Sans"/>
                <w:sz w:val="20"/>
                <w:szCs w:val="20"/>
                <w:lang w:val="en-US"/>
              </w:rPr>
              <w:t xml:space="preserve">B., </w:t>
            </w:r>
            <w:r w:rsidRPr="00923AF2">
              <w:rPr>
                <w:rFonts w:ascii="Gill Sans" w:hAnsi="Gill Sans"/>
                <w:b/>
                <w:sz w:val="20"/>
                <w:szCs w:val="20"/>
                <w:lang w:val="en-US"/>
              </w:rPr>
              <w:t xml:space="preserve">Mekonnen, </w:t>
            </w:r>
            <w:r w:rsidR="00923AF2" w:rsidRPr="00923AF2">
              <w:rPr>
                <w:rFonts w:ascii="Gill Sans" w:hAnsi="Gill Sans"/>
                <w:b/>
                <w:sz w:val="20"/>
                <w:szCs w:val="20"/>
                <w:lang w:val="en-US"/>
              </w:rPr>
              <w:t>K.</w:t>
            </w:r>
            <w:r w:rsidR="00923AF2">
              <w:rPr>
                <w:rFonts w:ascii="Gill Sans" w:hAnsi="Gill Sans"/>
                <w:sz w:val="20"/>
                <w:szCs w:val="20"/>
                <w:lang w:val="en-US"/>
              </w:rPr>
              <w:t xml:space="preserve">, </w:t>
            </w:r>
            <w:r w:rsidRPr="00F45CEF">
              <w:rPr>
                <w:rFonts w:ascii="Gill Sans" w:hAnsi="Gill Sans"/>
                <w:sz w:val="20"/>
                <w:szCs w:val="20"/>
                <w:lang w:val="en-US"/>
              </w:rPr>
              <w:t>Germaine</w:t>
            </w:r>
            <w:r w:rsidR="00923AF2">
              <w:rPr>
                <w:rFonts w:ascii="Gill Sans" w:hAnsi="Gill Sans"/>
                <w:sz w:val="20"/>
                <w:szCs w:val="20"/>
                <w:lang w:val="en-US"/>
              </w:rPr>
              <w:t xml:space="preserve">, I. and </w:t>
            </w:r>
            <w:r w:rsidRPr="00F45CEF">
              <w:rPr>
                <w:rFonts w:ascii="Gill Sans" w:hAnsi="Gill Sans"/>
                <w:sz w:val="20"/>
                <w:szCs w:val="20"/>
                <w:lang w:val="en-US"/>
              </w:rPr>
              <w:t>Gérard</w:t>
            </w:r>
            <w:r w:rsidR="00923AF2">
              <w:rPr>
                <w:rFonts w:ascii="Gill Sans" w:hAnsi="Gill Sans"/>
                <w:sz w:val="20"/>
                <w:szCs w:val="20"/>
                <w:lang w:val="en-US"/>
              </w:rPr>
              <w:t>, B</w:t>
            </w:r>
            <w:r w:rsidRPr="00F45CEF">
              <w:rPr>
                <w:rFonts w:ascii="Gill Sans" w:hAnsi="Gill Sans"/>
                <w:sz w:val="20"/>
                <w:szCs w:val="20"/>
                <w:lang w:val="en-US"/>
              </w:rPr>
              <w:t xml:space="preserve">. 2015. Identifying determinants, pressures and trade-offs of crop residue use in mixed smallholder farms in Sub-Saharan Africa and South Asia. </w:t>
            </w:r>
            <w:r w:rsidRPr="00F45CEF">
              <w:rPr>
                <w:rFonts w:ascii="Gill Sans" w:hAnsi="Gill Sans" w:cs="AdvGulliv-R"/>
                <w:i/>
                <w:color w:val="000000"/>
                <w:sz w:val="20"/>
                <w:szCs w:val="20"/>
                <w:lang w:val="en-US"/>
              </w:rPr>
              <w:t>Agricultural Systems</w:t>
            </w:r>
            <w:r w:rsidRPr="00F45CEF">
              <w:rPr>
                <w:rFonts w:ascii="Gill Sans" w:hAnsi="Gill Sans" w:cs="AdvGulliv-R"/>
                <w:color w:val="000000"/>
                <w:sz w:val="20"/>
                <w:szCs w:val="20"/>
                <w:lang w:val="en-US"/>
              </w:rPr>
              <w:t>, 134: 107–118.</w:t>
            </w:r>
          </w:p>
          <w:p w14:paraId="4C9371BC" w14:textId="56E8510F" w:rsidR="00D629A4" w:rsidRPr="00F45CEF" w:rsidRDefault="00923AF2" w:rsidP="00923AF2">
            <w:pPr>
              <w:rPr>
                <w:rFonts w:ascii="Gill Sans" w:hAnsi="Gill Sans"/>
                <w:sz w:val="20"/>
                <w:szCs w:val="20"/>
                <w:lang w:val="en-US"/>
              </w:rPr>
            </w:pPr>
            <w:r w:rsidRPr="00923AF2">
              <w:rPr>
                <w:rFonts w:ascii="Gill Sans" w:hAnsi="Gill Sans"/>
                <w:b/>
                <w:sz w:val="20"/>
                <w:szCs w:val="20"/>
                <w:lang w:val="en-US"/>
              </w:rPr>
              <w:t>Mekonnen, K.</w:t>
            </w:r>
            <w:r w:rsidR="00D629A4" w:rsidRPr="00F45CEF">
              <w:rPr>
                <w:rFonts w:ascii="Gill Sans" w:hAnsi="Gill Sans"/>
                <w:b/>
                <w:sz w:val="20"/>
                <w:szCs w:val="20"/>
                <w:lang w:val="en-US"/>
              </w:rPr>
              <w:t>,</w:t>
            </w:r>
            <w:r>
              <w:rPr>
                <w:rFonts w:ascii="Gill Sans" w:hAnsi="Gill Sans"/>
                <w:sz w:val="20"/>
                <w:szCs w:val="20"/>
                <w:lang w:val="en-US"/>
              </w:rPr>
              <w:t xml:space="preserve"> </w:t>
            </w:r>
            <w:r w:rsidR="00D629A4" w:rsidRPr="00F45CEF">
              <w:rPr>
                <w:rFonts w:ascii="Gill Sans" w:hAnsi="Gill Sans"/>
                <w:sz w:val="20"/>
                <w:szCs w:val="20"/>
                <w:lang w:val="en-US"/>
              </w:rPr>
              <w:t xml:space="preserve">Alan, </w:t>
            </w:r>
            <w:r>
              <w:rPr>
                <w:rFonts w:ascii="Gill Sans" w:hAnsi="Gill Sans"/>
                <w:sz w:val="20"/>
                <w:szCs w:val="20"/>
                <w:lang w:val="en-US"/>
              </w:rPr>
              <w:t xml:space="preserve">D.J., </w:t>
            </w:r>
            <w:r w:rsidR="00D629A4" w:rsidRPr="00F45CEF">
              <w:rPr>
                <w:rFonts w:ascii="Gill Sans" w:hAnsi="Gill Sans"/>
                <w:sz w:val="20"/>
                <w:szCs w:val="20"/>
                <w:lang w:val="en-US"/>
              </w:rPr>
              <w:t xml:space="preserve">Valbuena, </w:t>
            </w:r>
            <w:r>
              <w:rPr>
                <w:rFonts w:ascii="Gill Sans" w:hAnsi="Gill Sans"/>
                <w:sz w:val="20"/>
                <w:szCs w:val="20"/>
                <w:lang w:val="en-US"/>
              </w:rPr>
              <w:t xml:space="preserve">D., </w:t>
            </w:r>
            <w:r w:rsidR="00D629A4" w:rsidRPr="00F45CEF">
              <w:rPr>
                <w:rFonts w:ascii="Gill Sans" w:hAnsi="Gill Sans"/>
                <w:sz w:val="20"/>
                <w:szCs w:val="20"/>
                <w:lang w:val="en-US"/>
              </w:rPr>
              <w:t xml:space="preserve">Gerard, </w:t>
            </w:r>
            <w:r>
              <w:rPr>
                <w:rFonts w:ascii="Gill Sans" w:hAnsi="Gill Sans"/>
                <w:sz w:val="20"/>
                <w:szCs w:val="20"/>
                <w:lang w:val="en-US"/>
              </w:rPr>
              <w:t xml:space="preserve">B., </w:t>
            </w:r>
            <w:r w:rsidR="00D629A4" w:rsidRPr="00F45CEF">
              <w:rPr>
                <w:rFonts w:ascii="Gill Sans" w:hAnsi="Gill Sans"/>
                <w:sz w:val="20"/>
                <w:szCs w:val="20"/>
                <w:lang w:val="en-US"/>
              </w:rPr>
              <w:t xml:space="preserve">Dagnachew, </w:t>
            </w:r>
            <w:r>
              <w:rPr>
                <w:rFonts w:ascii="Gill Sans" w:hAnsi="Gill Sans"/>
                <w:sz w:val="20"/>
                <w:szCs w:val="20"/>
                <w:lang w:val="en-US"/>
              </w:rPr>
              <w:t xml:space="preserve">L., </w:t>
            </w:r>
            <w:r w:rsidR="00D629A4" w:rsidRPr="00F45CEF">
              <w:rPr>
                <w:rFonts w:ascii="Gill Sans" w:hAnsi="Gill Sans"/>
                <w:sz w:val="20"/>
                <w:szCs w:val="20"/>
                <w:lang w:val="en-US"/>
              </w:rPr>
              <w:t xml:space="preserve">Mesfin </w:t>
            </w:r>
            <w:r>
              <w:rPr>
                <w:rFonts w:ascii="Gill Sans" w:hAnsi="Gill Sans"/>
                <w:sz w:val="20"/>
                <w:szCs w:val="20"/>
                <w:lang w:val="en-US"/>
              </w:rPr>
              <w:t xml:space="preserve">B., </w:t>
            </w:r>
            <w:r w:rsidR="00D629A4" w:rsidRPr="00F45CEF">
              <w:rPr>
                <w:rFonts w:ascii="Gill Sans" w:hAnsi="Gill Sans"/>
                <w:sz w:val="20"/>
                <w:szCs w:val="20"/>
                <w:lang w:val="en-US"/>
              </w:rPr>
              <w:t>and</w:t>
            </w:r>
            <w:r>
              <w:rPr>
                <w:rFonts w:ascii="Gill Sans" w:hAnsi="Gill Sans"/>
                <w:sz w:val="20"/>
                <w:szCs w:val="20"/>
                <w:lang w:val="en-US"/>
              </w:rPr>
              <w:t xml:space="preserve"> Gedion,</w:t>
            </w:r>
            <w:r w:rsidR="00D629A4" w:rsidRPr="00F45CEF">
              <w:rPr>
                <w:rFonts w:ascii="Gill Sans" w:hAnsi="Gill Sans"/>
                <w:sz w:val="20"/>
                <w:szCs w:val="20"/>
                <w:lang w:val="en-US"/>
              </w:rPr>
              <w:t xml:space="preserve"> </w:t>
            </w:r>
            <w:r>
              <w:rPr>
                <w:rFonts w:ascii="Gill Sans" w:hAnsi="Gill Sans"/>
                <w:sz w:val="20"/>
                <w:szCs w:val="20"/>
                <w:lang w:val="en-US"/>
              </w:rPr>
              <w:t xml:space="preserve">J. </w:t>
            </w:r>
            <w:r w:rsidR="00D629A4" w:rsidRPr="00F45CEF">
              <w:rPr>
                <w:rFonts w:ascii="Gill Sans" w:hAnsi="Gill Sans"/>
                <w:sz w:val="20"/>
                <w:szCs w:val="20"/>
                <w:lang w:val="en-US"/>
              </w:rPr>
              <w:t xml:space="preserve">2014. Intensification of crop-livestock farming systems in east Africa: A comparison of selected sites in the highlands of Ethiopia and Kenya: </w:t>
            </w:r>
            <w:r w:rsidR="00D629A4" w:rsidRPr="00F45CEF">
              <w:rPr>
                <w:rFonts w:ascii="Gill Sans" w:hAnsi="Gill Sans"/>
                <w:i/>
                <w:sz w:val="20"/>
                <w:szCs w:val="20"/>
                <w:lang w:val="en-US"/>
              </w:rPr>
              <w:t>In</w:t>
            </w:r>
            <w:r w:rsidR="00D629A4" w:rsidRPr="00F45CEF">
              <w:rPr>
                <w:rFonts w:ascii="Gill Sans" w:hAnsi="Gill Sans"/>
                <w:sz w:val="20"/>
                <w:szCs w:val="20"/>
                <w:lang w:val="en-US"/>
              </w:rPr>
              <w:t xml:space="preserve">: Bernard Vanlauwe et al. (eds): Challenges and Opportunities for Agricultural Intensification of the Humid highland systems of Sub-Saharan Africa. Springer International Publishing Switzerland. </w:t>
            </w:r>
          </w:p>
          <w:p w14:paraId="4F7F1708" w14:textId="6ECD28EF" w:rsidR="00D629A4" w:rsidRPr="00F45CEF" w:rsidRDefault="00D629A4" w:rsidP="00923AF2">
            <w:pPr>
              <w:rPr>
                <w:rFonts w:ascii="Gill Sans" w:hAnsi="Gill Sans" w:cs="AdvOTeea082cb"/>
                <w:sz w:val="20"/>
                <w:szCs w:val="20"/>
                <w:lang w:val="en-US"/>
              </w:rPr>
            </w:pPr>
            <w:r w:rsidRPr="00F45CEF">
              <w:rPr>
                <w:rFonts w:ascii="Gill Sans" w:hAnsi="Gill Sans"/>
                <w:sz w:val="20"/>
                <w:szCs w:val="20"/>
                <w:lang w:val="en-US"/>
              </w:rPr>
              <w:t xml:space="preserve">Duncan, </w:t>
            </w:r>
            <w:r w:rsidR="00923AF2">
              <w:rPr>
                <w:rFonts w:ascii="Gill Sans" w:hAnsi="Gill Sans"/>
                <w:sz w:val="20"/>
                <w:szCs w:val="20"/>
                <w:lang w:val="en-US"/>
              </w:rPr>
              <w:t xml:space="preserve">A.J., </w:t>
            </w:r>
            <w:r w:rsidRPr="00F45CEF">
              <w:rPr>
                <w:rFonts w:ascii="Gill Sans" w:hAnsi="Gill Sans"/>
                <w:sz w:val="20"/>
                <w:szCs w:val="20"/>
                <w:lang w:val="en-US"/>
              </w:rPr>
              <w:t xml:space="preserve">Teufel, </w:t>
            </w:r>
            <w:r w:rsidR="00923AF2">
              <w:rPr>
                <w:rFonts w:ascii="Gill Sans" w:hAnsi="Gill Sans"/>
                <w:sz w:val="20"/>
                <w:szCs w:val="20"/>
                <w:lang w:val="en-US"/>
              </w:rPr>
              <w:t xml:space="preserve">N., </w:t>
            </w:r>
            <w:r w:rsidRPr="00F45CEF">
              <w:rPr>
                <w:rFonts w:ascii="Gill Sans" w:hAnsi="Gill Sans"/>
                <w:b/>
                <w:sz w:val="20"/>
                <w:szCs w:val="20"/>
                <w:lang w:val="en-US"/>
              </w:rPr>
              <w:t>Mekonnen</w:t>
            </w:r>
            <w:r w:rsidR="00923AF2">
              <w:rPr>
                <w:rFonts w:ascii="Gill Sans" w:hAnsi="Gill Sans"/>
                <w:b/>
                <w:sz w:val="20"/>
                <w:szCs w:val="20"/>
                <w:lang w:val="en-US"/>
              </w:rPr>
              <w:t>, K.</w:t>
            </w:r>
            <w:r w:rsidRPr="00F45CEF">
              <w:rPr>
                <w:rFonts w:ascii="Gill Sans" w:hAnsi="Gill Sans"/>
                <w:sz w:val="20"/>
                <w:szCs w:val="20"/>
                <w:lang w:val="en-US"/>
              </w:rPr>
              <w:t xml:space="preserve">, Singh, </w:t>
            </w:r>
            <w:r w:rsidR="00923AF2">
              <w:rPr>
                <w:rFonts w:ascii="Gill Sans" w:hAnsi="Gill Sans"/>
                <w:sz w:val="20"/>
                <w:szCs w:val="20"/>
                <w:lang w:val="en-US"/>
              </w:rPr>
              <w:t xml:space="preserve">V.K., </w:t>
            </w:r>
            <w:r w:rsidRPr="00F45CEF">
              <w:rPr>
                <w:rFonts w:ascii="Gill Sans" w:hAnsi="Gill Sans"/>
                <w:sz w:val="20"/>
                <w:szCs w:val="20"/>
                <w:lang w:val="en-US"/>
              </w:rPr>
              <w:t>Bitew</w:t>
            </w:r>
            <w:r w:rsidR="00923AF2">
              <w:rPr>
                <w:rFonts w:ascii="Gill Sans" w:hAnsi="Gill Sans"/>
                <w:sz w:val="20"/>
                <w:szCs w:val="20"/>
                <w:lang w:val="en-US"/>
              </w:rPr>
              <w:t>, A.</w:t>
            </w:r>
            <w:r w:rsidRPr="00F45CEF">
              <w:rPr>
                <w:rFonts w:ascii="Gill Sans" w:hAnsi="Gill Sans"/>
                <w:sz w:val="20"/>
                <w:szCs w:val="20"/>
                <w:lang w:val="en-US"/>
              </w:rPr>
              <w:t xml:space="preserve"> and Gebremedhin</w:t>
            </w:r>
            <w:r w:rsidR="00923AF2">
              <w:rPr>
                <w:rFonts w:ascii="Gill Sans" w:hAnsi="Gill Sans"/>
                <w:sz w:val="20"/>
                <w:szCs w:val="20"/>
                <w:lang w:val="en-US"/>
              </w:rPr>
              <w:t>, B</w:t>
            </w:r>
            <w:r w:rsidRPr="00F45CEF">
              <w:rPr>
                <w:rFonts w:ascii="Gill Sans" w:hAnsi="Gill Sans"/>
                <w:sz w:val="20"/>
                <w:szCs w:val="20"/>
                <w:lang w:val="en-US"/>
              </w:rPr>
              <w:t>. 2013. Dairy intensi</w:t>
            </w:r>
            <w:r w:rsidRPr="00F45CEF">
              <w:rPr>
                <w:rFonts w:ascii="Gill Sans" w:hAnsi="Gill Sans" w:cs="AdvOTfe647870.B+fb"/>
                <w:sz w:val="20"/>
                <w:szCs w:val="20"/>
                <w:lang w:val="en-US"/>
              </w:rPr>
              <w:t>fi</w:t>
            </w:r>
            <w:r w:rsidRPr="00F45CEF">
              <w:rPr>
                <w:rFonts w:ascii="Gill Sans" w:hAnsi="Gill Sans"/>
                <w:sz w:val="20"/>
                <w:szCs w:val="20"/>
                <w:lang w:val="en-US"/>
              </w:rPr>
              <w:t>cation in developing countries: effects of market quality on farm-level feeding and breeding practices</w:t>
            </w:r>
            <w:r w:rsidRPr="00F45CEF">
              <w:rPr>
                <w:rFonts w:ascii="Gill Sans" w:hAnsi="Gill Sans" w:cs="Arial"/>
                <w:sz w:val="20"/>
                <w:szCs w:val="20"/>
                <w:lang w:val="en-US"/>
              </w:rPr>
              <w:t>.</w:t>
            </w:r>
            <w:r w:rsidRPr="00F45CEF">
              <w:rPr>
                <w:rFonts w:ascii="Gill Sans" w:hAnsi="Gill Sans" w:cs="ArialUnicodeMS"/>
                <w:color w:val="333666"/>
                <w:sz w:val="20"/>
                <w:szCs w:val="20"/>
                <w:lang w:val="en-US"/>
              </w:rPr>
              <w:t xml:space="preserve"> </w:t>
            </w:r>
            <w:r w:rsidRPr="00F45CEF">
              <w:rPr>
                <w:rFonts w:ascii="Gill Sans" w:hAnsi="Gill Sans" w:cs="AdvOTeea082cb"/>
                <w:i/>
                <w:sz w:val="20"/>
                <w:szCs w:val="20"/>
                <w:lang w:val="en-US"/>
              </w:rPr>
              <w:t>Animal</w:t>
            </w:r>
            <w:r w:rsidRPr="00F45CEF">
              <w:rPr>
                <w:rFonts w:ascii="Gill Sans" w:hAnsi="Gill Sans" w:cs="AdvOTeea082cb"/>
                <w:sz w:val="20"/>
                <w:szCs w:val="20"/>
                <w:lang w:val="en-US"/>
              </w:rPr>
              <w:t xml:space="preserve">:  </w:t>
            </w:r>
            <w:r w:rsidRPr="00F45CEF">
              <w:rPr>
                <w:rFonts w:ascii="Gill Sans" w:hAnsi="Gill Sans"/>
                <w:sz w:val="20"/>
                <w:szCs w:val="20"/>
                <w:lang w:val="en-US"/>
              </w:rPr>
              <w:t>7 (12)</w:t>
            </w:r>
            <w:r w:rsidRPr="00F45CEF">
              <w:rPr>
                <w:rFonts w:ascii="Gill Sans" w:hAnsi="Gill Sans" w:cs="AdvOTeea082cb"/>
                <w:sz w:val="20"/>
                <w:szCs w:val="20"/>
                <w:lang w:val="en-US"/>
              </w:rPr>
              <w:t>:  2054</w:t>
            </w:r>
            <w:r w:rsidRPr="00F45CEF">
              <w:rPr>
                <w:rFonts w:ascii="Gill Sans" w:hAnsi="Gill Sans" w:cs="AdvOTeea082cb+20"/>
                <w:sz w:val="20"/>
                <w:szCs w:val="20"/>
                <w:lang w:val="en-US"/>
              </w:rPr>
              <w:t>–</w:t>
            </w:r>
            <w:r w:rsidRPr="00F45CEF">
              <w:rPr>
                <w:rFonts w:ascii="Gill Sans" w:hAnsi="Gill Sans" w:cs="AdvOTeea082cb"/>
                <w:sz w:val="20"/>
                <w:szCs w:val="20"/>
                <w:lang w:val="en-US"/>
              </w:rPr>
              <w:t>2062.</w:t>
            </w:r>
          </w:p>
          <w:p w14:paraId="59A370A9" w14:textId="2D690417" w:rsidR="00D629A4" w:rsidRPr="00F45CEF" w:rsidRDefault="00D629A4" w:rsidP="00923AF2">
            <w:pPr>
              <w:rPr>
                <w:rFonts w:ascii="Gill Sans" w:hAnsi="Gill Sans"/>
                <w:sz w:val="20"/>
                <w:szCs w:val="20"/>
                <w:lang w:val="en-US"/>
              </w:rPr>
            </w:pPr>
            <w:r w:rsidRPr="00F45CEF">
              <w:rPr>
                <w:rFonts w:ascii="Gill Sans" w:hAnsi="Gill Sans"/>
                <w:b/>
                <w:sz w:val="20"/>
                <w:szCs w:val="20"/>
                <w:lang w:val="en-US"/>
              </w:rPr>
              <w:t>Mekonnen</w:t>
            </w:r>
            <w:r w:rsidR="00923AF2">
              <w:rPr>
                <w:rFonts w:ascii="Gill Sans" w:hAnsi="Gill Sans"/>
                <w:b/>
                <w:sz w:val="20"/>
                <w:szCs w:val="20"/>
                <w:lang w:val="en-US"/>
              </w:rPr>
              <w:t>, K.</w:t>
            </w:r>
            <w:r w:rsidR="00923AF2">
              <w:rPr>
                <w:rFonts w:ascii="Gill Sans" w:hAnsi="Gill Sans"/>
                <w:sz w:val="20"/>
                <w:szCs w:val="20"/>
                <w:lang w:val="en-US"/>
              </w:rPr>
              <w:t xml:space="preserve">, </w:t>
            </w:r>
            <w:r w:rsidRPr="00F45CEF">
              <w:rPr>
                <w:rFonts w:ascii="Gill Sans" w:hAnsi="Gill Sans"/>
                <w:sz w:val="20"/>
                <w:szCs w:val="20"/>
                <w:lang w:val="en-US"/>
              </w:rPr>
              <w:t>Glatzel</w:t>
            </w:r>
            <w:r w:rsidR="00923AF2">
              <w:rPr>
                <w:rFonts w:ascii="Gill Sans" w:hAnsi="Gill Sans"/>
                <w:sz w:val="20"/>
                <w:szCs w:val="20"/>
                <w:lang w:val="en-US"/>
              </w:rPr>
              <w:t>, G.</w:t>
            </w:r>
            <w:r w:rsidRPr="00F45CEF">
              <w:rPr>
                <w:rFonts w:ascii="Gill Sans" w:hAnsi="Gill Sans"/>
                <w:sz w:val="20"/>
                <w:szCs w:val="20"/>
                <w:lang w:val="en-US"/>
              </w:rPr>
              <w:t xml:space="preserve"> and Sieghardt</w:t>
            </w:r>
            <w:r w:rsidR="00923AF2">
              <w:rPr>
                <w:rFonts w:ascii="Gill Sans" w:hAnsi="Gill Sans"/>
                <w:sz w:val="20"/>
                <w:szCs w:val="20"/>
                <w:lang w:val="en-US"/>
              </w:rPr>
              <w:t>, M</w:t>
            </w:r>
            <w:r w:rsidRPr="00F45CEF">
              <w:rPr>
                <w:rFonts w:ascii="Gill Sans" w:hAnsi="Gill Sans"/>
                <w:sz w:val="20"/>
                <w:szCs w:val="20"/>
                <w:lang w:val="en-US"/>
              </w:rPr>
              <w:t xml:space="preserve">. 2011. Hagenia abyssinica (Bruce) J.F. Gmel: A preferred tree for fodder and soil fertility improvement at Galessa watershed, central Ethiopia. </w:t>
            </w:r>
            <w:r w:rsidRPr="00F45CEF">
              <w:rPr>
                <w:rFonts w:ascii="Gill Sans" w:hAnsi="Gill Sans"/>
                <w:i/>
                <w:iCs/>
                <w:color w:val="000000"/>
                <w:sz w:val="20"/>
                <w:szCs w:val="20"/>
                <w:lang w:val="en-US"/>
              </w:rPr>
              <w:t>Ethiopian Journal of Natural Resources,</w:t>
            </w:r>
            <w:r w:rsidRPr="00F45CEF">
              <w:rPr>
                <w:rFonts w:ascii="Gill Sans" w:eastAsia="Calibri" w:hAnsi="Gill Sans"/>
                <w:sz w:val="20"/>
                <w:szCs w:val="20"/>
                <w:lang w:val="en-US"/>
              </w:rPr>
              <w:t xml:space="preserve"> 11 (2): 277–291</w:t>
            </w:r>
            <w:r w:rsidRPr="00F45CEF">
              <w:rPr>
                <w:rFonts w:ascii="Gill Sans" w:hAnsi="Gill Sans"/>
                <w:sz w:val="20"/>
                <w:szCs w:val="20"/>
                <w:lang w:val="en-US"/>
              </w:rPr>
              <w:t>.</w:t>
            </w:r>
          </w:p>
          <w:p w14:paraId="6E25ECAB" w14:textId="1065BF13" w:rsidR="00D629A4" w:rsidRPr="00F45CEF" w:rsidRDefault="00D629A4" w:rsidP="00923AF2">
            <w:pPr>
              <w:rPr>
                <w:rFonts w:ascii="Gill Sans" w:hAnsi="Gill Sans"/>
                <w:sz w:val="20"/>
                <w:szCs w:val="20"/>
                <w:lang w:val="en-US"/>
              </w:rPr>
            </w:pPr>
            <w:r w:rsidRPr="00F45CEF">
              <w:rPr>
                <w:rFonts w:ascii="Gill Sans" w:hAnsi="Gill Sans"/>
                <w:b/>
                <w:bCs/>
                <w:sz w:val="20"/>
                <w:szCs w:val="20"/>
                <w:lang w:val="en-US"/>
              </w:rPr>
              <w:t>Mekonnen</w:t>
            </w:r>
            <w:r w:rsidR="00923AF2">
              <w:rPr>
                <w:rFonts w:ascii="Gill Sans" w:hAnsi="Gill Sans"/>
                <w:b/>
                <w:bCs/>
                <w:sz w:val="20"/>
                <w:szCs w:val="20"/>
                <w:lang w:val="en-US"/>
              </w:rPr>
              <w:t>, K.</w:t>
            </w:r>
            <w:r w:rsidRPr="00F45CEF">
              <w:rPr>
                <w:rFonts w:ascii="Gill Sans" w:hAnsi="Gill Sans"/>
                <w:sz w:val="20"/>
                <w:szCs w:val="20"/>
                <w:lang w:val="en-US"/>
              </w:rPr>
              <w:t xml:space="preserve">, Glatzel, </w:t>
            </w:r>
            <w:r w:rsidR="00923AF2">
              <w:rPr>
                <w:rFonts w:ascii="Gill Sans" w:hAnsi="Gill Sans"/>
                <w:sz w:val="20"/>
                <w:szCs w:val="20"/>
                <w:lang w:val="en-US"/>
              </w:rPr>
              <w:t xml:space="preserve">G., </w:t>
            </w:r>
            <w:r w:rsidRPr="00F45CEF">
              <w:rPr>
                <w:rFonts w:ascii="Gill Sans" w:hAnsi="Gill Sans"/>
                <w:sz w:val="20"/>
                <w:szCs w:val="20"/>
                <w:lang w:val="en-US"/>
              </w:rPr>
              <w:t xml:space="preserve">Sieghardt, </w:t>
            </w:r>
            <w:r w:rsidR="00923AF2">
              <w:rPr>
                <w:rFonts w:ascii="Gill Sans" w:hAnsi="Gill Sans"/>
                <w:sz w:val="20"/>
                <w:szCs w:val="20"/>
                <w:lang w:val="en-US"/>
              </w:rPr>
              <w:t xml:space="preserve">M., </w:t>
            </w:r>
            <w:r w:rsidRPr="00F45CEF">
              <w:rPr>
                <w:rFonts w:ascii="Gill Sans" w:hAnsi="Gill Sans"/>
                <w:sz w:val="20"/>
                <w:szCs w:val="20"/>
                <w:lang w:val="en-US"/>
              </w:rPr>
              <w:t>Kidane</w:t>
            </w:r>
            <w:r w:rsidR="00923AF2">
              <w:rPr>
                <w:rFonts w:ascii="Gill Sans" w:hAnsi="Gill Sans"/>
                <w:sz w:val="20"/>
                <w:szCs w:val="20"/>
                <w:lang w:val="en-US"/>
              </w:rPr>
              <w:t>, B.</w:t>
            </w:r>
            <w:r w:rsidRPr="00F45CEF">
              <w:rPr>
                <w:rFonts w:ascii="Gill Sans" w:hAnsi="Gill Sans"/>
                <w:sz w:val="20"/>
                <w:szCs w:val="20"/>
                <w:lang w:val="en-US"/>
              </w:rPr>
              <w:t xml:space="preserve"> and Bekele</w:t>
            </w:r>
            <w:r w:rsidR="00923AF2">
              <w:rPr>
                <w:rFonts w:ascii="Gill Sans" w:hAnsi="Gill Sans"/>
                <w:sz w:val="20"/>
                <w:szCs w:val="20"/>
                <w:lang w:val="en-US"/>
              </w:rPr>
              <w:t>, T</w:t>
            </w:r>
            <w:r w:rsidRPr="00F45CEF">
              <w:rPr>
                <w:rFonts w:ascii="Gill Sans" w:hAnsi="Gill Sans"/>
                <w:sz w:val="20"/>
                <w:szCs w:val="20"/>
                <w:lang w:val="en-US"/>
              </w:rPr>
              <w:t xml:space="preserve">. 2008. Chemical composition of the green biomass of indigenous tree and shrub species in the highlands of Central Ethiopia: Implications for soil fertility management. </w:t>
            </w:r>
            <w:r w:rsidRPr="00F45CEF">
              <w:rPr>
                <w:rFonts w:ascii="Gill Sans" w:hAnsi="Gill Sans"/>
                <w:i/>
                <w:iCs/>
                <w:sz w:val="20"/>
                <w:szCs w:val="20"/>
                <w:lang w:val="en-US"/>
              </w:rPr>
              <w:t>Journal of Tropical Forest Science</w:t>
            </w:r>
            <w:r w:rsidRPr="00F45CEF">
              <w:rPr>
                <w:rFonts w:ascii="Gill Sans" w:hAnsi="Gill Sans"/>
                <w:sz w:val="20"/>
                <w:szCs w:val="20"/>
                <w:lang w:val="en-US"/>
              </w:rPr>
              <w:t>, 20(3): 167–174.</w:t>
            </w:r>
          </w:p>
          <w:p w14:paraId="3FF53DD4" w14:textId="7642E09C" w:rsidR="00D629A4" w:rsidRPr="00F45CEF" w:rsidRDefault="00D629A4" w:rsidP="00923AF2">
            <w:pPr>
              <w:rPr>
                <w:rFonts w:ascii="Gill Sans" w:hAnsi="Gill Sans"/>
                <w:sz w:val="20"/>
                <w:szCs w:val="20"/>
                <w:lang w:val="en-US"/>
              </w:rPr>
            </w:pPr>
            <w:r w:rsidRPr="00F45CEF">
              <w:rPr>
                <w:rFonts w:ascii="Gill Sans" w:hAnsi="Gill Sans"/>
                <w:b/>
                <w:bCs/>
                <w:sz w:val="20"/>
                <w:szCs w:val="20"/>
                <w:lang w:val="en-US"/>
              </w:rPr>
              <w:t>Mekonnen</w:t>
            </w:r>
            <w:r w:rsidR="00923AF2">
              <w:rPr>
                <w:rFonts w:ascii="Gill Sans" w:hAnsi="Gill Sans"/>
                <w:b/>
                <w:bCs/>
                <w:sz w:val="20"/>
                <w:szCs w:val="20"/>
                <w:lang w:val="en-US"/>
              </w:rPr>
              <w:t>, K.</w:t>
            </w:r>
            <w:r w:rsidRPr="00F45CEF">
              <w:rPr>
                <w:rFonts w:ascii="Gill Sans" w:hAnsi="Gill Sans"/>
                <w:sz w:val="20"/>
                <w:szCs w:val="20"/>
                <w:lang w:val="en-US"/>
              </w:rPr>
              <w:t xml:space="preserve">, Yohannes, </w:t>
            </w:r>
            <w:r w:rsidR="00923AF2">
              <w:rPr>
                <w:rFonts w:ascii="Gill Sans" w:hAnsi="Gill Sans"/>
                <w:sz w:val="20"/>
                <w:szCs w:val="20"/>
                <w:lang w:val="en-US"/>
              </w:rPr>
              <w:t xml:space="preserve">T., </w:t>
            </w:r>
            <w:r w:rsidRPr="00F45CEF">
              <w:rPr>
                <w:rFonts w:ascii="Gill Sans" w:hAnsi="Gill Sans"/>
                <w:sz w:val="20"/>
                <w:szCs w:val="20"/>
                <w:lang w:val="en-US"/>
              </w:rPr>
              <w:t>Glatzel</w:t>
            </w:r>
            <w:r w:rsidR="00923AF2">
              <w:rPr>
                <w:rFonts w:ascii="Gill Sans" w:hAnsi="Gill Sans"/>
                <w:sz w:val="20"/>
                <w:szCs w:val="20"/>
                <w:lang w:val="en-US"/>
              </w:rPr>
              <w:t>, G.</w:t>
            </w:r>
            <w:r w:rsidRPr="00F45CEF">
              <w:rPr>
                <w:rFonts w:ascii="Gill Sans" w:hAnsi="Gill Sans"/>
                <w:sz w:val="20"/>
                <w:szCs w:val="20"/>
                <w:lang w:val="en-US"/>
              </w:rPr>
              <w:t xml:space="preserve"> and Amha</w:t>
            </w:r>
            <w:r w:rsidR="00923AF2">
              <w:rPr>
                <w:rFonts w:ascii="Gill Sans" w:hAnsi="Gill Sans"/>
                <w:sz w:val="20"/>
                <w:szCs w:val="20"/>
                <w:lang w:val="en-US"/>
              </w:rPr>
              <w:t>, Y</w:t>
            </w:r>
            <w:r w:rsidRPr="00F45CEF">
              <w:rPr>
                <w:rFonts w:ascii="Gill Sans" w:hAnsi="Gill Sans"/>
                <w:sz w:val="20"/>
                <w:szCs w:val="20"/>
                <w:lang w:val="en-US"/>
              </w:rPr>
              <w:t xml:space="preserve">. 2006. Performance of eight tree species in the highland Vertisols of Central Ethiopia: growth, foliage nutrient concentration and effect on soil chemical properties. </w:t>
            </w:r>
            <w:r w:rsidRPr="00F45CEF">
              <w:rPr>
                <w:rFonts w:ascii="Gill Sans" w:hAnsi="Gill Sans"/>
                <w:i/>
                <w:iCs/>
                <w:sz w:val="20"/>
                <w:szCs w:val="20"/>
                <w:lang w:val="en-US"/>
              </w:rPr>
              <w:t>New Forests</w:t>
            </w:r>
            <w:r w:rsidRPr="00F45CEF">
              <w:rPr>
                <w:rFonts w:ascii="Gill Sans" w:hAnsi="Gill Sans"/>
                <w:sz w:val="20"/>
                <w:szCs w:val="20"/>
                <w:lang w:val="en-US"/>
              </w:rPr>
              <w:t>, 32: 285–298.</w:t>
            </w:r>
          </w:p>
        </w:tc>
      </w:tr>
    </w:tbl>
    <w:p w14:paraId="619DF78A" w14:textId="77777777" w:rsidR="00D629A4" w:rsidRPr="00F45CEF" w:rsidRDefault="00D629A4" w:rsidP="00D629A4">
      <w:pPr>
        <w:rPr>
          <w:rFonts w:ascii="Gill Sans" w:hAnsi="Gill Sans"/>
        </w:rPr>
      </w:pPr>
    </w:p>
    <w:p w14:paraId="042E5EB3" w14:textId="77777777" w:rsidR="00D629A4" w:rsidRPr="00F45CEF" w:rsidRDefault="00D629A4" w:rsidP="00D629A4">
      <w:pPr>
        <w:rPr>
          <w:rFonts w:ascii="Gill Sans" w:hAnsi="Gill Sans"/>
        </w:rPr>
      </w:pPr>
      <w:r w:rsidRPr="00F45CEF">
        <w:rPr>
          <w:rFonts w:ascii="Gill Sans" w:hAnsi="Gill Sans"/>
        </w:rPr>
        <w:br w:type="page"/>
      </w:r>
    </w:p>
    <w:p w14:paraId="01F3AC48" w14:textId="77777777" w:rsidR="00D629A4" w:rsidRPr="00F45CEF" w:rsidRDefault="00D629A4" w:rsidP="00B00865">
      <w:pPr>
        <w:pStyle w:val="Heading1"/>
        <w:rPr>
          <w:rFonts w:ascii="Gill Sans" w:hAnsi="Gill Sans"/>
        </w:rPr>
      </w:pPr>
      <w:bookmarkStart w:id="54" w:name="_Toc450899470"/>
      <w:r w:rsidRPr="00F45CEF">
        <w:rPr>
          <w:rFonts w:ascii="Gill Sans" w:hAnsi="Gill Sans"/>
        </w:rPr>
        <w:lastRenderedPageBreak/>
        <w:t>References</w:t>
      </w:r>
      <w:bookmarkEnd w:id="54"/>
    </w:p>
    <w:p w14:paraId="7C2502EB" w14:textId="77777777" w:rsidR="00D629A4" w:rsidRPr="00F45CEF" w:rsidRDefault="00D629A4" w:rsidP="00D629A4">
      <w:pPr>
        <w:rPr>
          <w:rFonts w:ascii="Gill Sans" w:hAnsi="Gill Sans"/>
        </w:rPr>
      </w:pPr>
    </w:p>
    <w:p w14:paraId="6F228896" w14:textId="526B20F2" w:rsidR="00D629A4" w:rsidRPr="00F45CEF" w:rsidRDefault="00D629A4" w:rsidP="00642944">
      <w:pPr>
        <w:rPr>
          <w:rFonts w:ascii="Gill Sans" w:hAnsi="Gill Sans"/>
        </w:rPr>
      </w:pPr>
      <w:r w:rsidRPr="00F45CEF">
        <w:rPr>
          <w:rFonts w:ascii="Gill Sans" w:hAnsi="Gill Sans"/>
        </w:rPr>
        <w:t>Central Statistical Agency. 2013. Population projection of Ethiopia for all regions at w</w:t>
      </w:r>
      <w:r w:rsidR="00642944">
        <w:rPr>
          <w:rFonts w:ascii="Gill Sans" w:hAnsi="Gill Sans"/>
        </w:rPr>
        <w:t>oreda level from 2014–</w:t>
      </w:r>
      <w:r w:rsidRPr="00F45CEF">
        <w:rPr>
          <w:rFonts w:ascii="Gill Sans" w:hAnsi="Gill Sans"/>
        </w:rPr>
        <w:t>20</w:t>
      </w:r>
      <w:r w:rsidR="00B00865" w:rsidRPr="00F45CEF">
        <w:rPr>
          <w:rFonts w:ascii="Gill Sans" w:hAnsi="Gill Sans"/>
        </w:rPr>
        <w:t>17. CSA, Addis Ababa, Ethiopia.</w:t>
      </w:r>
    </w:p>
    <w:p w14:paraId="1ADEDD14" w14:textId="77777777" w:rsidR="00D629A4" w:rsidRPr="00F45CEF" w:rsidRDefault="00D629A4" w:rsidP="00D629A4">
      <w:pPr>
        <w:rPr>
          <w:rFonts w:ascii="Gill Sans" w:hAnsi="Gill Sans" w:cs="CopperplateGothicBold"/>
        </w:rPr>
      </w:pPr>
      <w:r w:rsidRPr="00F45CEF">
        <w:rPr>
          <w:rFonts w:ascii="Gill Sans" w:hAnsi="Gill Sans"/>
        </w:rPr>
        <w:t>Central Statistical Agency.2015. A</w:t>
      </w:r>
      <w:r w:rsidRPr="00F45CEF">
        <w:rPr>
          <w:rFonts w:ascii="Gill Sans" w:hAnsi="Gill Sans" w:cs="CopperplateGothicBold"/>
        </w:rPr>
        <w:t>gricultural sample survey</w:t>
      </w:r>
    </w:p>
    <w:p w14:paraId="4A5EEED5" w14:textId="6C1189C9" w:rsidR="00D629A4" w:rsidRPr="00F45CEF" w:rsidRDefault="00D629A4" w:rsidP="00D629A4">
      <w:pPr>
        <w:rPr>
          <w:rFonts w:ascii="Gill Sans" w:hAnsi="Gill Sans"/>
        </w:rPr>
      </w:pPr>
      <w:r w:rsidRPr="00F45CEF">
        <w:rPr>
          <w:rFonts w:ascii="Gill Sans" w:hAnsi="Gill Sans"/>
        </w:rPr>
        <w:t>2014/15 for livestock and livestock characteristics</w:t>
      </w:r>
      <w:r w:rsidRPr="00F45CEF">
        <w:rPr>
          <w:rFonts w:ascii="Gill Sans" w:hAnsi="Gill Sans" w:cs="TimesNewRoman,Bold"/>
        </w:rPr>
        <w:t>. Volume II, CSA, Addis Ababa, Ethiopia.</w:t>
      </w:r>
    </w:p>
    <w:p w14:paraId="36FD3A05" w14:textId="72DBC1B9" w:rsidR="00D629A4" w:rsidRPr="00F45CEF" w:rsidRDefault="00D629A4" w:rsidP="00D629A4">
      <w:pPr>
        <w:rPr>
          <w:rFonts w:ascii="Gill Sans" w:hAnsi="Gill Sans" w:cs="CopperplateGothicBold"/>
        </w:rPr>
      </w:pPr>
      <w:r w:rsidRPr="00F45CEF">
        <w:rPr>
          <w:rFonts w:ascii="Gill Sans" w:hAnsi="Gill Sans"/>
        </w:rPr>
        <w:t>Central Statistical Agency.</w:t>
      </w:r>
      <w:r w:rsidR="00642944">
        <w:rPr>
          <w:rFonts w:ascii="Gill Sans" w:hAnsi="Gill Sans"/>
        </w:rPr>
        <w:t xml:space="preserve"> </w:t>
      </w:r>
      <w:r w:rsidRPr="00F45CEF">
        <w:rPr>
          <w:rFonts w:ascii="Gill Sans" w:hAnsi="Gill Sans"/>
        </w:rPr>
        <w:t>2015. A</w:t>
      </w:r>
      <w:r w:rsidRPr="00F45CEF">
        <w:rPr>
          <w:rFonts w:ascii="Gill Sans" w:hAnsi="Gill Sans" w:cs="CopperplateGothicBold"/>
        </w:rPr>
        <w:t>gricultural sample survey</w:t>
      </w:r>
    </w:p>
    <w:p w14:paraId="59C1C597" w14:textId="4559F76B" w:rsidR="00D629A4" w:rsidRPr="00F45CEF" w:rsidRDefault="00D629A4" w:rsidP="00D629A4">
      <w:pPr>
        <w:rPr>
          <w:rFonts w:ascii="Gill Sans" w:hAnsi="Gill Sans"/>
          <w:lang w:val="it-IT"/>
        </w:rPr>
      </w:pPr>
      <w:r w:rsidRPr="00F45CEF">
        <w:rPr>
          <w:rFonts w:ascii="Gill Sans" w:hAnsi="Gill Sans" w:cs="CopperplateGothicBold"/>
        </w:rPr>
        <w:t>2014/15 for</w:t>
      </w:r>
      <w:r w:rsidRPr="00F45CEF">
        <w:rPr>
          <w:rFonts w:ascii="Gill Sans" w:hAnsi="Gill Sans" w:cs="Calibri"/>
          <w:b/>
        </w:rPr>
        <w:t xml:space="preserve"> </w:t>
      </w:r>
      <w:r w:rsidRPr="00F45CEF">
        <w:rPr>
          <w:rFonts w:ascii="Gill Sans" w:hAnsi="Gill Sans" w:cs="Calibri"/>
        </w:rPr>
        <w:t>area and production of major crops</w:t>
      </w:r>
      <w:r w:rsidRPr="00F45CEF">
        <w:rPr>
          <w:rFonts w:ascii="Gill Sans" w:hAnsi="Gill Sans"/>
        </w:rPr>
        <w:t xml:space="preserve">. </w:t>
      </w:r>
      <w:r w:rsidRPr="00F45CEF">
        <w:rPr>
          <w:rFonts w:ascii="Gill Sans" w:hAnsi="Gill Sans"/>
          <w:lang w:val="it-IT"/>
        </w:rPr>
        <w:t>Volume I, CSA, Addis Ababa, Ethiopia.</w:t>
      </w:r>
    </w:p>
    <w:p w14:paraId="40D7B983" w14:textId="5F779C2A" w:rsidR="00D629A4" w:rsidRPr="00F45CEF" w:rsidRDefault="00D629A4" w:rsidP="00D629A4">
      <w:pPr>
        <w:rPr>
          <w:rFonts w:ascii="Gill Sans" w:hAnsi="Gill Sans"/>
        </w:rPr>
      </w:pPr>
      <w:r w:rsidRPr="00F45CEF">
        <w:rPr>
          <w:rFonts w:ascii="Gill Sans" w:hAnsi="Gill Sans"/>
        </w:rPr>
        <w:t>Ib Friis, Sebsebe Demissew and Paulo van Breugel. 2010.</w:t>
      </w:r>
      <w:r w:rsidRPr="00F45CEF">
        <w:rPr>
          <w:rFonts w:ascii="Gill Sans" w:hAnsi="Gill Sans" w:cs="AdvPS6F01"/>
        </w:rPr>
        <w:t xml:space="preserve"> Atlas of the potential vegetation of Ethiopia. </w:t>
      </w:r>
      <w:r w:rsidRPr="00F45CEF">
        <w:rPr>
          <w:rFonts w:ascii="Gill Sans" w:hAnsi="Gill Sans"/>
        </w:rPr>
        <w:t>Copenhagen: Royal Dani</w:t>
      </w:r>
      <w:r w:rsidR="00B00865" w:rsidRPr="00F45CEF">
        <w:rPr>
          <w:rFonts w:ascii="Gill Sans" w:hAnsi="Gill Sans"/>
        </w:rPr>
        <w:t>sh, Academy of Science. 306 pp.</w:t>
      </w:r>
    </w:p>
    <w:p w14:paraId="2EF4B96C" w14:textId="77777777" w:rsidR="00D629A4" w:rsidRPr="00F45CEF" w:rsidRDefault="00D629A4" w:rsidP="00D629A4">
      <w:pPr>
        <w:rPr>
          <w:rFonts w:ascii="Gill Sans" w:hAnsi="Gill Sans"/>
        </w:rPr>
      </w:pPr>
      <w:bookmarkStart w:id="55" w:name="bm08"/>
      <w:bookmarkStart w:id="56" w:name="_Toc450812591"/>
      <w:r w:rsidRPr="00F45CEF">
        <w:rPr>
          <w:rFonts w:ascii="Gill Sans" w:hAnsi="Gill Sans"/>
        </w:rPr>
        <w:t>Nega B, Adenew B and S. Gebre Sellasie</w:t>
      </w:r>
      <w:bookmarkEnd w:id="55"/>
      <w:r w:rsidRPr="00F45CEF">
        <w:rPr>
          <w:rFonts w:ascii="Gill Sans" w:hAnsi="Gill Sans"/>
        </w:rPr>
        <w:t xml:space="preserve"> (undated).Current land policy issues in Ethiopia. In: P. Groppo (ed), land reform - land settlement and cooperatives. FAO and World Bank: </w:t>
      </w:r>
      <w:hyperlink r:id="rId32" w:anchor="bm08" w:history="1">
        <w:r w:rsidRPr="00F45CEF">
          <w:rPr>
            <w:rFonts w:ascii="Gill Sans" w:hAnsi="Gill Sans"/>
          </w:rPr>
          <w:t>http://www.fao.org/docrep/006/y5026e/y5026e08.htm#bm08</w:t>
        </w:r>
      </w:hyperlink>
      <w:r w:rsidRPr="00F45CEF">
        <w:rPr>
          <w:rFonts w:ascii="Gill Sans" w:hAnsi="Gill Sans"/>
        </w:rPr>
        <w:t>.</w:t>
      </w:r>
      <w:bookmarkEnd w:id="56"/>
    </w:p>
    <w:p w14:paraId="5347EC1F" w14:textId="77777777" w:rsidR="00D629A4" w:rsidRPr="00F45CEF" w:rsidRDefault="00D629A4" w:rsidP="00D629A4">
      <w:pPr>
        <w:rPr>
          <w:rFonts w:ascii="Gill Sans" w:hAnsi="Gill Sans"/>
        </w:rPr>
      </w:pPr>
    </w:p>
    <w:p w14:paraId="093A3629" w14:textId="77777777" w:rsidR="00D629A4" w:rsidRPr="00F45CEF" w:rsidRDefault="00D629A4" w:rsidP="00D629A4">
      <w:pPr>
        <w:rPr>
          <w:rFonts w:ascii="Gill Sans" w:hAnsi="Gill Sans"/>
        </w:rPr>
      </w:pPr>
    </w:p>
    <w:p w14:paraId="193C6EA8" w14:textId="77777777" w:rsidR="0081780A" w:rsidRPr="00F45CEF" w:rsidRDefault="0081780A" w:rsidP="00E676EA">
      <w:pPr>
        <w:rPr>
          <w:rFonts w:ascii="Gill Sans" w:hAnsi="Gill Sans"/>
          <w:color w:val="000000" w:themeColor="text1"/>
        </w:rPr>
      </w:pPr>
    </w:p>
    <w:sectPr w:rsidR="0081780A" w:rsidRPr="00F45CEF" w:rsidSect="001F1038">
      <w:headerReference w:type="default" r:id="rId33"/>
      <w:footerReference w:type="default" r:id="rId34"/>
      <w:pgSz w:w="11900" w:h="16840"/>
      <w:pgMar w:top="1440" w:right="1800" w:bottom="1440" w:left="1800" w:header="708" w:footer="708" w:gutter="0"/>
      <w:pgNumType w:start="4"/>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Stapleton, James (ILRI)" w:date="2016-05-18T11:44:00Z" w:initials="SJ(">
    <w:p w14:paraId="39CE870F" w14:textId="79A8E037" w:rsidR="004F2173" w:rsidRDefault="004F2173">
      <w:pPr>
        <w:pStyle w:val="CommentText"/>
      </w:pPr>
      <w:r>
        <w:rPr>
          <w:rStyle w:val="CommentReference"/>
        </w:rPr>
        <w:annotationRef/>
      </w:r>
      <w:r>
        <w:t>Something missing</w:t>
      </w:r>
    </w:p>
  </w:comment>
  <w:comment w:id="30" w:author="Stapleton, James (ILRI)" w:date="2016-05-18T12:37:00Z" w:initials="SJ(">
    <w:p w14:paraId="3F7B7568" w14:textId="7628CB16" w:rsidR="004F2173" w:rsidRDefault="004F2173">
      <w:pPr>
        <w:pStyle w:val="CommentText"/>
      </w:pPr>
      <w:r>
        <w:rPr>
          <w:rStyle w:val="CommentReference"/>
        </w:rPr>
        <w:annotationRef/>
      </w:r>
      <w:r>
        <w:t>Abbreviation??</w:t>
      </w:r>
    </w:p>
  </w:comment>
  <w:comment w:id="39" w:author="Stapleton, James (ILRI)" w:date="2016-05-18T13:03:00Z" w:initials="SJ(">
    <w:p w14:paraId="391B2091" w14:textId="558EBDE2" w:rsidR="004F2173" w:rsidRDefault="004F2173">
      <w:pPr>
        <w:pStyle w:val="CommentText"/>
      </w:pPr>
      <w:r>
        <w:rPr>
          <w:rStyle w:val="CommentReference"/>
        </w:rPr>
        <w:annotationRef/>
      </w:r>
      <w:r>
        <w:t>Table 9 different from table of contents</w:t>
      </w:r>
    </w:p>
  </w:comment>
  <w:comment w:id="47" w:author="Stapleton, James (ILRI)" w:date="2016-05-18T13:31:00Z" w:initials="SJ(">
    <w:p w14:paraId="615AE252" w14:textId="59880ECD" w:rsidR="004F2173" w:rsidRDefault="004F2173">
      <w:pPr>
        <w:pStyle w:val="CommentText"/>
      </w:pPr>
      <w:r>
        <w:rPr>
          <w:rStyle w:val="CommentReference"/>
        </w:rPr>
        <w:annotationRef/>
      </w:r>
      <w:r>
        <w:t>None or nine??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CE870F" w15:done="0"/>
  <w15:commentEx w15:paraId="3F7B7568" w15:done="0"/>
  <w15:commentEx w15:paraId="391B2091" w15:done="0"/>
  <w15:commentEx w15:paraId="615AE2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93217" w14:textId="77777777" w:rsidR="004F2173" w:rsidRDefault="004F2173">
      <w:pPr>
        <w:spacing w:after="0" w:line="240" w:lineRule="auto"/>
      </w:pPr>
      <w:r>
        <w:separator/>
      </w:r>
    </w:p>
  </w:endnote>
  <w:endnote w:type="continuationSeparator" w:id="0">
    <w:p w14:paraId="1986DBFE" w14:textId="77777777" w:rsidR="004F2173" w:rsidRDefault="004F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0"/>
    <w:family w:val="auto"/>
    <w:pitch w:val="variable"/>
    <w:sig w:usb0="800000EB" w:usb1="380160EA" w:usb2="144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Gill Sans">
    <w:panose1 w:val="020B0502020104020203"/>
    <w:charset w:val="00"/>
    <w:family w:val="swiss"/>
    <w:pitch w:val="variable"/>
    <w:sig w:usb0="00000003" w:usb1="00000000" w:usb2="00000000" w:usb3="00000000" w:csb0="00000001" w:csb1="00000000"/>
  </w:font>
  <w:font w:name="MaiandraGD-Regular">
    <w:altName w:val="Cambria"/>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dvGulliv-R">
    <w:panose1 w:val="00000000000000000000"/>
    <w:charset w:val="00"/>
    <w:family w:val="auto"/>
    <w:notTrueType/>
    <w:pitch w:val="default"/>
    <w:sig w:usb0="00000003" w:usb1="00000000" w:usb2="00000000" w:usb3="00000000" w:csb0="00000001" w:csb1="00000000"/>
  </w:font>
  <w:font w:name="AdvOTeea082cb">
    <w:panose1 w:val="00000000000000000000"/>
    <w:charset w:val="00"/>
    <w:family w:val="swiss"/>
    <w:notTrueType/>
    <w:pitch w:val="default"/>
    <w:sig w:usb0="00000003" w:usb1="00000000" w:usb2="00000000" w:usb3="00000000" w:csb0="00000001" w:csb1="00000000"/>
  </w:font>
  <w:font w:name="AdvOTfe647870.B+fb">
    <w:panose1 w:val="00000000000000000000"/>
    <w:charset w:val="00"/>
    <w:family w:val="auto"/>
    <w:notTrueType/>
    <w:pitch w:val="default"/>
    <w:sig w:usb0="00000003" w:usb1="00000000" w:usb2="00000000" w:usb3="00000000" w:csb0="00000001" w:csb1="00000000"/>
  </w:font>
  <w:font w:name="ArialUnicodeMS">
    <w:panose1 w:val="00000000000000000000"/>
    <w:charset w:val="00"/>
    <w:family w:val="auto"/>
    <w:notTrueType/>
    <w:pitch w:val="default"/>
    <w:sig w:usb0="00000003" w:usb1="00000000" w:usb2="00000000" w:usb3="00000000" w:csb0="00000001" w:csb1="00000000"/>
  </w:font>
  <w:font w:name="AdvOTeea082cb+20">
    <w:panose1 w:val="00000000000000000000"/>
    <w:charset w:val="00"/>
    <w:family w:val="swiss"/>
    <w:notTrueType/>
    <w:pitch w:val="default"/>
    <w:sig w:usb0="00000003" w:usb1="00000000" w:usb2="00000000" w:usb3="00000000" w:csb0="00000001" w:csb1="00000000"/>
  </w:font>
  <w:font w:name="CopperplateGothic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AdvPS6F01">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0A73" w14:textId="523AE437" w:rsidR="004F2173" w:rsidRDefault="004F2173">
    <w:pPr>
      <w:pStyle w:val="Footer"/>
      <w:jc w:val="right"/>
    </w:pPr>
  </w:p>
  <w:p w14:paraId="59C57F31" w14:textId="77777777" w:rsidR="004F2173" w:rsidRDefault="004F21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2D7DD" w14:textId="5B24C99D" w:rsidR="004F2173" w:rsidRDefault="004F2173">
    <w:pPr>
      <w:pStyle w:val="Footer"/>
      <w:jc w:val="right"/>
    </w:pPr>
    <w:r>
      <w:t>3</w:t>
    </w:r>
  </w:p>
  <w:p w14:paraId="7B800E2D" w14:textId="77777777" w:rsidR="004F2173" w:rsidRDefault="004F21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943366"/>
      <w:docPartObj>
        <w:docPartGallery w:val="Page Numbers (Bottom of Page)"/>
        <w:docPartUnique/>
      </w:docPartObj>
    </w:sdtPr>
    <w:sdtEndPr>
      <w:rPr>
        <w:noProof/>
      </w:rPr>
    </w:sdtEndPr>
    <w:sdtContent>
      <w:p w14:paraId="0D76E705" w14:textId="20CB223E" w:rsidR="004F2173" w:rsidRDefault="004F2173">
        <w:pPr>
          <w:pStyle w:val="Footer"/>
          <w:jc w:val="right"/>
        </w:pPr>
        <w:r>
          <w:fldChar w:fldCharType="begin"/>
        </w:r>
        <w:r>
          <w:instrText xml:space="preserve"> PAGE   \* MERGEFORMAT </w:instrText>
        </w:r>
        <w:r>
          <w:fldChar w:fldCharType="separate"/>
        </w:r>
        <w:r w:rsidR="008C3A19">
          <w:rPr>
            <w:noProof/>
          </w:rPr>
          <w:t>22</w:t>
        </w:r>
        <w:r>
          <w:rPr>
            <w:noProof/>
          </w:rPr>
          <w:fldChar w:fldCharType="end"/>
        </w:r>
      </w:p>
    </w:sdtContent>
  </w:sdt>
  <w:p w14:paraId="0310D7E6" w14:textId="77777777" w:rsidR="004F2173" w:rsidRDefault="004F21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AA6F0" w14:textId="77777777" w:rsidR="004F2173" w:rsidRDefault="004F2173">
      <w:pPr>
        <w:spacing w:after="0" w:line="240" w:lineRule="auto"/>
      </w:pPr>
      <w:r>
        <w:separator/>
      </w:r>
    </w:p>
  </w:footnote>
  <w:footnote w:type="continuationSeparator" w:id="0">
    <w:p w14:paraId="2647B353" w14:textId="77777777" w:rsidR="004F2173" w:rsidRDefault="004F2173">
      <w:pPr>
        <w:spacing w:after="0" w:line="240" w:lineRule="auto"/>
      </w:pPr>
      <w:r>
        <w:continuationSeparator/>
      </w:r>
    </w:p>
  </w:footnote>
  <w:footnote w:id="1">
    <w:p w14:paraId="37F77FDD" w14:textId="77777777" w:rsidR="004F2173" w:rsidRPr="00814AB7" w:rsidRDefault="004F2173" w:rsidP="00D629A4">
      <w:pPr>
        <w:pStyle w:val="FootnoteText"/>
        <w:rPr>
          <w:sz w:val="20"/>
          <w:szCs w:val="20"/>
        </w:rPr>
      </w:pPr>
      <w:r w:rsidRPr="00814AB7">
        <w:rPr>
          <w:rStyle w:val="FootnoteReference"/>
          <w:sz w:val="20"/>
          <w:szCs w:val="20"/>
        </w:rPr>
        <w:footnoteRef/>
      </w:r>
      <w:r w:rsidRPr="00814AB7">
        <w:rPr>
          <w:sz w:val="20"/>
          <w:szCs w:val="20"/>
        </w:rPr>
        <w:t xml:space="preserve"> CIAT, CIMMYT, CIP, ICARDA, ICRAF, ICRISAT, ILRI, IWMI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3356167"/>
      <w:docPartObj>
        <w:docPartGallery w:val="Page Numbers (Top of Page)"/>
        <w:docPartUnique/>
      </w:docPartObj>
    </w:sdtPr>
    <w:sdtEndPr>
      <w:rPr>
        <w:noProof/>
      </w:rPr>
    </w:sdtEndPr>
    <w:sdtContent>
      <w:p w14:paraId="1888A0A0" w14:textId="0074F959" w:rsidR="004F2173" w:rsidRDefault="008C3A19" w:rsidP="00D629A4">
        <w:pPr>
          <w:pStyle w:val="Header"/>
        </w:pPr>
      </w:p>
    </w:sdtContent>
  </w:sdt>
  <w:p w14:paraId="4C86D970" w14:textId="77777777" w:rsidR="004F2173" w:rsidRDefault="004F2173" w:rsidP="00D629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F6848" w14:textId="2FA0E46C" w:rsidR="004F2173" w:rsidRDefault="004F2173" w:rsidP="00D629A4">
    <w:pPr>
      <w:pStyle w:val="Header"/>
    </w:pPr>
  </w:p>
  <w:p w14:paraId="4B1082A0" w14:textId="77777777" w:rsidR="004F2173" w:rsidRDefault="004F2173" w:rsidP="00D629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7100C" w14:textId="77777777" w:rsidR="004F2173" w:rsidRDefault="004F2173" w:rsidP="00D629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6F4867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834EFE"/>
    <w:multiLevelType w:val="hybridMultilevel"/>
    <w:tmpl w:val="72545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09B2"/>
    <w:multiLevelType w:val="hybridMultilevel"/>
    <w:tmpl w:val="53B22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45B3B"/>
    <w:multiLevelType w:val="hybridMultilevel"/>
    <w:tmpl w:val="7946E0D0"/>
    <w:lvl w:ilvl="0" w:tplc="04090005">
      <w:start w:val="1"/>
      <w:numFmt w:val="bullet"/>
      <w:lvlText w:val=""/>
      <w:lvlJc w:val="left"/>
      <w:pPr>
        <w:tabs>
          <w:tab w:val="num" w:pos="720"/>
        </w:tabs>
        <w:ind w:left="720" w:hanging="360"/>
      </w:pPr>
      <w:rPr>
        <w:rFonts w:ascii="Wingdings" w:hAnsi="Wingdings" w:hint="default"/>
      </w:rPr>
    </w:lvl>
    <w:lvl w:ilvl="1" w:tplc="64B294CC" w:tentative="1">
      <w:start w:val="1"/>
      <w:numFmt w:val="bullet"/>
      <w:lvlText w:val="o"/>
      <w:lvlJc w:val="left"/>
      <w:pPr>
        <w:tabs>
          <w:tab w:val="num" w:pos="1440"/>
        </w:tabs>
        <w:ind w:left="1440" w:hanging="360"/>
      </w:pPr>
      <w:rPr>
        <w:rFonts w:ascii="Courier New" w:hAnsi="Courier New" w:hint="default"/>
      </w:rPr>
    </w:lvl>
    <w:lvl w:ilvl="2" w:tplc="E0D624DA" w:tentative="1">
      <w:start w:val="1"/>
      <w:numFmt w:val="bullet"/>
      <w:lvlText w:val="o"/>
      <w:lvlJc w:val="left"/>
      <w:pPr>
        <w:tabs>
          <w:tab w:val="num" w:pos="2160"/>
        </w:tabs>
        <w:ind w:left="2160" w:hanging="360"/>
      </w:pPr>
      <w:rPr>
        <w:rFonts w:ascii="Courier New" w:hAnsi="Courier New" w:hint="default"/>
      </w:rPr>
    </w:lvl>
    <w:lvl w:ilvl="3" w:tplc="1764D5EE" w:tentative="1">
      <w:start w:val="1"/>
      <w:numFmt w:val="bullet"/>
      <w:lvlText w:val="o"/>
      <w:lvlJc w:val="left"/>
      <w:pPr>
        <w:tabs>
          <w:tab w:val="num" w:pos="2880"/>
        </w:tabs>
        <w:ind w:left="2880" w:hanging="360"/>
      </w:pPr>
      <w:rPr>
        <w:rFonts w:ascii="Courier New" w:hAnsi="Courier New" w:hint="default"/>
      </w:rPr>
    </w:lvl>
    <w:lvl w:ilvl="4" w:tplc="8D604890" w:tentative="1">
      <w:start w:val="1"/>
      <w:numFmt w:val="bullet"/>
      <w:lvlText w:val="o"/>
      <w:lvlJc w:val="left"/>
      <w:pPr>
        <w:tabs>
          <w:tab w:val="num" w:pos="3600"/>
        </w:tabs>
        <w:ind w:left="3600" w:hanging="360"/>
      </w:pPr>
      <w:rPr>
        <w:rFonts w:ascii="Courier New" w:hAnsi="Courier New" w:hint="default"/>
      </w:rPr>
    </w:lvl>
    <w:lvl w:ilvl="5" w:tplc="36746BE4" w:tentative="1">
      <w:start w:val="1"/>
      <w:numFmt w:val="bullet"/>
      <w:lvlText w:val="o"/>
      <w:lvlJc w:val="left"/>
      <w:pPr>
        <w:tabs>
          <w:tab w:val="num" w:pos="4320"/>
        </w:tabs>
        <w:ind w:left="4320" w:hanging="360"/>
      </w:pPr>
      <w:rPr>
        <w:rFonts w:ascii="Courier New" w:hAnsi="Courier New" w:hint="default"/>
      </w:rPr>
    </w:lvl>
    <w:lvl w:ilvl="6" w:tplc="8032818A" w:tentative="1">
      <w:start w:val="1"/>
      <w:numFmt w:val="bullet"/>
      <w:lvlText w:val="o"/>
      <w:lvlJc w:val="left"/>
      <w:pPr>
        <w:tabs>
          <w:tab w:val="num" w:pos="5040"/>
        </w:tabs>
        <w:ind w:left="5040" w:hanging="360"/>
      </w:pPr>
      <w:rPr>
        <w:rFonts w:ascii="Courier New" w:hAnsi="Courier New" w:hint="default"/>
      </w:rPr>
    </w:lvl>
    <w:lvl w:ilvl="7" w:tplc="F7DA1452" w:tentative="1">
      <w:start w:val="1"/>
      <w:numFmt w:val="bullet"/>
      <w:lvlText w:val="o"/>
      <w:lvlJc w:val="left"/>
      <w:pPr>
        <w:tabs>
          <w:tab w:val="num" w:pos="5760"/>
        </w:tabs>
        <w:ind w:left="5760" w:hanging="360"/>
      </w:pPr>
      <w:rPr>
        <w:rFonts w:ascii="Courier New" w:hAnsi="Courier New" w:hint="default"/>
      </w:rPr>
    </w:lvl>
    <w:lvl w:ilvl="8" w:tplc="CBE83D14"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0A2A1262"/>
    <w:multiLevelType w:val="hybridMultilevel"/>
    <w:tmpl w:val="D1D6A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4F76B8"/>
    <w:multiLevelType w:val="hybridMultilevel"/>
    <w:tmpl w:val="60E83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B712882"/>
    <w:multiLevelType w:val="hybridMultilevel"/>
    <w:tmpl w:val="F93E85A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7" w15:restartNumberingAfterBreak="0">
    <w:nsid w:val="0BB843E0"/>
    <w:multiLevelType w:val="multilevel"/>
    <w:tmpl w:val="63482A2A"/>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D90310"/>
    <w:multiLevelType w:val="hybridMultilevel"/>
    <w:tmpl w:val="405EE92A"/>
    <w:lvl w:ilvl="0" w:tplc="04090001">
      <w:start w:val="1"/>
      <w:numFmt w:val="bullet"/>
      <w:lvlText w:val=""/>
      <w:lvlJc w:val="left"/>
      <w:pPr>
        <w:ind w:left="630" w:hanging="360"/>
      </w:pPr>
      <w:rPr>
        <w:rFonts w:ascii="Symbol" w:hAnsi="Symbol"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9" w15:restartNumberingAfterBreak="0">
    <w:nsid w:val="1A1A0911"/>
    <w:multiLevelType w:val="hybridMultilevel"/>
    <w:tmpl w:val="BF965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3479DD"/>
    <w:multiLevelType w:val="hybridMultilevel"/>
    <w:tmpl w:val="7FDEC79C"/>
    <w:lvl w:ilvl="0" w:tplc="04090017">
      <w:start w:val="1"/>
      <w:numFmt w:val="lowerLetter"/>
      <w:lvlText w:val="%1)"/>
      <w:lvlJc w:val="left"/>
      <w:pPr>
        <w:ind w:left="36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80" w:hanging="180"/>
      </w:pPr>
    </w:lvl>
    <w:lvl w:ilvl="3" w:tplc="0409000F">
      <w:start w:val="1"/>
      <w:numFmt w:val="decimal"/>
      <w:lvlText w:val="%4."/>
      <w:lvlJc w:val="left"/>
      <w:pPr>
        <w:ind w:left="3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E571A9"/>
    <w:multiLevelType w:val="hybridMultilevel"/>
    <w:tmpl w:val="5BD0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07920"/>
    <w:multiLevelType w:val="hybridMultilevel"/>
    <w:tmpl w:val="AFF870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7B6183"/>
    <w:multiLevelType w:val="hybridMultilevel"/>
    <w:tmpl w:val="4D40E4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F07CB1"/>
    <w:multiLevelType w:val="hybridMultilevel"/>
    <w:tmpl w:val="A8F66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1035F0"/>
    <w:multiLevelType w:val="hybridMultilevel"/>
    <w:tmpl w:val="D2DCD57E"/>
    <w:lvl w:ilvl="0" w:tplc="D3644458">
      <w:numFmt w:val="decimal"/>
      <w:pStyle w:val="heading21"/>
      <w:lvlText w:val="1.1%1"/>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812EE6"/>
    <w:multiLevelType w:val="hybridMultilevel"/>
    <w:tmpl w:val="E5404E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0D444F"/>
    <w:multiLevelType w:val="hybridMultilevel"/>
    <w:tmpl w:val="7E10A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B1E04"/>
    <w:multiLevelType w:val="hybridMultilevel"/>
    <w:tmpl w:val="69E01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8F4153"/>
    <w:multiLevelType w:val="hybridMultilevel"/>
    <w:tmpl w:val="918AD6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33661D"/>
    <w:multiLevelType w:val="multilevel"/>
    <w:tmpl w:val="BD9C92E8"/>
    <w:lvl w:ilvl="0">
      <w:start w:val="1"/>
      <w:numFmt w:val="decimal"/>
      <w:pStyle w:val="Heading1"/>
      <w:lvlText w:val="%1."/>
      <w:lvlJc w:val="left"/>
      <w:pPr>
        <w:ind w:left="720" w:hanging="360"/>
      </w:pPr>
      <w:rPr>
        <w:color w:val="auto"/>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7027B5"/>
    <w:multiLevelType w:val="hybridMultilevel"/>
    <w:tmpl w:val="06009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F33AB5"/>
    <w:multiLevelType w:val="multilevel"/>
    <w:tmpl w:val="BD9C92E8"/>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0895899"/>
    <w:multiLevelType w:val="hybridMultilevel"/>
    <w:tmpl w:val="38F8F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C0C08"/>
    <w:multiLevelType w:val="hybridMultilevel"/>
    <w:tmpl w:val="7D56A7F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DA4277"/>
    <w:multiLevelType w:val="hybridMultilevel"/>
    <w:tmpl w:val="3BB4E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1E2998"/>
    <w:multiLevelType w:val="hybridMultilevel"/>
    <w:tmpl w:val="F1C6E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7"/>
  </w:num>
  <w:num w:numId="4">
    <w:abstractNumId w:val="3"/>
  </w:num>
  <w:num w:numId="5">
    <w:abstractNumId w:val="10"/>
  </w:num>
  <w:num w:numId="6">
    <w:abstractNumId w:val="21"/>
  </w:num>
  <w:num w:numId="7">
    <w:abstractNumId w:val="6"/>
  </w:num>
  <w:num w:numId="8">
    <w:abstractNumId w:val="12"/>
  </w:num>
  <w:num w:numId="9">
    <w:abstractNumId w:val="24"/>
  </w:num>
  <w:num w:numId="10">
    <w:abstractNumId w:val="16"/>
  </w:num>
  <w:num w:numId="11">
    <w:abstractNumId w:val="19"/>
  </w:num>
  <w:num w:numId="12">
    <w:abstractNumId w:val="14"/>
  </w:num>
  <w:num w:numId="13">
    <w:abstractNumId w:val="5"/>
  </w:num>
  <w:num w:numId="14">
    <w:abstractNumId w:val="18"/>
  </w:num>
  <w:num w:numId="15">
    <w:abstractNumId w:val="9"/>
  </w:num>
  <w:num w:numId="16">
    <w:abstractNumId w:val="4"/>
  </w:num>
  <w:num w:numId="17">
    <w:abstractNumId w:val="8"/>
  </w:num>
  <w:num w:numId="18">
    <w:abstractNumId w:val="0"/>
  </w:num>
  <w:num w:numId="19">
    <w:abstractNumId w:val="22"/>
  </w:num>
  <w:num w:numId="20">
    <w:abstractNumId w:val="15"/>
  </w:num>
  <w:num w:numId="21">
    <w:abstractNumId w:val="20"/>
  </w:num>
  <w:num w:numId="22">
    <w:abstractNumId w:val="23"/>
  </w:num>
  <w:num w:numId="23">
    <w:abstractNumId w:val="1"/>
  </w:num>
  <w:num w:numId="24">
    <w:abstractNumId w:val="11"/>
  </w:num>
  <w:num w:numId="25">
    <w:abstractNumId w:val="26"/>
  </w:num>
  <w:num w:numId="26">
    <w:abstractNumId w:val="2"/>
  </w:num>
  <w:num w:numId="27">
    <w:abstractNumId w:val="2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pleton, James (ILRI)">
    <w15:presenceInfo w15:providerId="AD" w15:userId="S-1-5-21-1343024091-1960408961-725345543-213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A"/>
    <w:rsid w:val="000040B9"/>
    <w:rsid w:val="00035F7F"/>
    <w:rsid w:val="000426FE"/>
    <w:rsid w:val="00072CAA"/>
    <w:rsid w:val="000752E7"/>
    <w:rsid w:val="00076E8A"/>
    <w:rsid w:val="000D185F"/>
    <w:rsid w:val="000F7ABD"/>
    <w:rsid w:val="00123177"/>
    <w:rsid w:val="001252C5"/>
    <w:rsid w:val="00146850"/>
    <w:rsid w:val="00170AAB"/>
    <w:rsid w:val="001721F5"/>
    <w:rsid w:val="001854B3"/>
    <w:rsid w:val="001936BD"/>
    <w:rsid w:val="001A4F62"/>
    <w:rsid w:val="001F1038"/>
    <w:rsid w:val="0023677F"/>
    <w:rsid w:val="002520A1"/>
    <w:rsid w:val="00273F25"/>
    <w:rsid w:val="0027492D"/>
    <w:rsid w:val="002767A9"/>
    <w:rsid w:val="00284A6A"/>
    <w:rsid w:val="00287F1A"/>
    <w:rsid w:val="002910A0"/>
    <w:rsid w:val="002A7312"/>
    <w:rsid w:val="002B68F8"/>
    <w:rsid w:val="002D4C78"/>
    <w:rsid w:val="00344213"/>
    <w:rsid w:val="0035606E"/>
    <w:rsid w:val="00363891"/>
    <w:rsid w:val="0038773C"/>
    <w:rsid w:val="00391A1F"/>
    <w:rsid w:val="003A2CB0"/>
    <w:rsid w:val="003B360C"/>
    <w:rsid w:val="003C5DFC"/>
    <w:rsid w:val="003C7B58"/>
    <w:rsid w:val="003E2593"/>
    <w:rsid w:val="003F76AC"/>
    <w:rsid w:val="00407D5F"/>
    <w:rsid w:val="004A2A75"/>
    <w:rsid w:val="004A51CD"/>
    <w:rsid w:val="004C21FE"/>
    <w:rsid w:val="004C7080"/>
    <w:rsid w:val="004F2173"/>
    <w:rsid w:val="004F396E"/>
    <w:rsid w:val="00511427"/>
    <w:rsid w:val="00517B0F"/>
    <w:rsid w:val="00535861"/>
    <w:rsid w:val="00535E1C"/>
    <w:rsid w:val="005508F4"/>
    <w:rsid w:val="0056064C"/>
    <w:rsid w:val="00567D19"/>
    <w:rsid w:val="005955E3"/>
    <w:rsid w:val="005E0A8D"/>
    <w:rsid w:val="005F4FE6"/>
    <w:rsid w:val="00610DC5"/>
    <w:rsid w:val="00642944"/>
    <w:rsid w:val="006453A7"/>
    <w:rsid w:val="00694A7A"/>
    <w:rsid w:val="006C4FA7"/>
    <w:rsid w:val="006E022C"/>
    <w:rsid w:val="007058AD"/>
    <w:rsid w:val="007D4AAB"/>
    <w:rsid w:val="00813BA2"/>
    <w:rsid w:val="00814AB7"/>
    <w:rsid w:val="0081780A"/>
    <w:rsid w:val="008233DA"/>
    <w:rsid w:val="00830F09"/>
    <w:rsid w:val="00854FE0"/>
    <w:rsid w:val="008718DE"/>
    <w:rsid w:val="00873AEE"/>
    <w:rsid w:val="008A7437"/>
    <w:rsid w:val="008C3A19"/>
    <w:rsid w:val="008C40A3"/>
    <w:rsid w:val="008D5838"/>
    <w:rsid w:val="008E0F75"/>
    <w:rsid w:val="0092234A"/>
    <w:rsid w:val="00923AF2"/>
    <w:rsid w:val="00963371"/>
    <w:rsid w:val="009A3E2B"/>
    <w:rsid w:val="00A02BE3"/>
    <w:rsid w:val="00A74ED4"/>
    <w:rsid w:val="00A76A1A"/>
    <w:rsid w:val="00AA54CB"/>
    <w:rsid w:val="00AC2296"/>
    <w:rsid w:val="00AC60A2"/>
    <w:rsid w:val="00AE121D"/>
    <w:rsid w:val="00B00865"/>
    <w:rsid w:val="00B1143C"/>
    <w:rsid w:val="00B4785A"/>
    <w:rsid w:val="00B579AF"/>
    <w:rsid w:val="00BA49A7"/>
    <w:rsid w:val="00BC5A58"/>
    <w:rsid w:val="00BF3ADD"/>
    <w:rsid w:val="00C207FF"/>
    <w:rsid w:val="00C26B5A"/>
    <w:rsid w:val="00C461D6"/>
    <w:rsid w:val="00C52BBF"/>
    <w:rsid w:val="00C5653F"/>
    <w:rsid w:val="00C632D9"/>
    <w:rsid w:val="00CA7341"/>
    <w:rsid w:val="00CF6BB9"/>
    <w:rsid w:val="00D119AA"/>
    <w:rsid w:val="00D45324"/>
    <w:rsid w:val="00D53D05"/>
    <w:rsid w:val="00D56132"/>
    <w:rsid w:val="00D61AED"/>
    <w:rsid w:val="00D629A4"/>
    <w:rsid w:val="00DA076B"/>
    <w:rsid w:val="00DF4E82"/>
    <w:rsid w:val="00E077AF"/>
    <w:rsid w:val="00E078EE"/>
    <w:rsid w:val="00E26FFA"/>
    <w:rsid w:val="00E31EFE"/>
    <w:rsid w:val="00E454FA"/>
    <w:rsid w:val="00E60BA2"/>
    <w:rsid w:val="00E676EA"/>
    <w:rsid w:val="00EA591F"/>
    <w:rsid w:val="00EE3474"/>
    <w:rsid w:val="00EF6CA0"/>
    <w:rsid w:val="00EF77DD"/>
    <w:rsid w:val="00F1353B"/>
    <w:rsid w:val="00F251E2"/>
    <w:rsid w:val="00F45CEF"/>
    <w:rsid w:val="00F83CA9"/>
    <w:rsid w:val="00F97B39"/>
    <w:rsid w:val="00FC16EC"/>
    <w:rsid w:val="00FD04B2"/>
    <w:rsid w:val="00FD42DD"/>
    <w:rsid w:val="00FE0958"/>
    <w:rsid w:val="00FE736D"/>
    <w:rsid w:val="00FF4B7F"/>
    <w:rsid w:val="00FF58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FE75F4D"/>
  <w15:docId w15:val="{E465B42D-5614-4A2E-A419-9EB01B39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2DD"/>
  </w:style>
  <w:style w:type="paragraph" w:styleId="Heading1">
    <w:name w:val="heading 1"/>
    <w:basedOn w:val="Normal"/>
    <w:next w:val="Normal"/>
    <w:link w:val="Heading1Char"/>
    <w:uiPriority w:val="9"/>
    <w:qFormat/>
    <w:rsid w:val="001721F5"/>
    <w:pPr>
      <w:keepNext/>
      <w:keepLines/>
      <w:numPr>
        <w:numId w:val="21"/>
      </w:numPr>
      <w:spacing w:before="400" w:after="40" w:line="240" w:lineRule="auto"/>
      <w:outlineLvl w:val="0"/>
    </w:pPr>
    <w:rPr>
      <w:rFonts w:asciiTheme="majorHAnsi" w:eastAsiaTheme="majorEastAsia" w:hAnsiTheme="majorHAnsi" w:cstheme="majorBidi"/>
      <w:color w:val="000000" w:themeColor="text1"/>
      <w:sz w:val="36"/>
      <w:szCs w:val="36"/>
    </w:rPr>
  </w:style>
  <w:style w:type="paragraph" w:styleId="Heading2">
    <w:name w:val="heading 2"/>
    <w:basedOn w:val="Normal"/>
    <w:next w:val="Normal"/>
    <w:link w:val="Heading2Char"/>
    <w:uiPriority w:val="9"/>
    <w:unhideWhenUsed/>
    <w:qFormat/>
    <w:rsid w:val="001721F5"/>
    <w:pPr>
      <w:keepNext/>
      <w:keepLines/>
      <w:spacing w:before="40" w:after="0" w:line="240" w:lineRule="auto"/>
      <w:outlineLvl w:val="1"/>
    </w:pPr>
    <w:rPr>
      <w:rFonts w:eastAsiaTheme="majorEastAsia" w:cstheme="majorBidi"/>
      <w:sz w:val="28"/>
      <w:szCs w:val="32"/>
    </w:rPr>
  </w:style>
  <w:style w:type="paragraph" w:styleId="Heading3">
    <w:name w:val="heading 3"/>
    <w:basedOn w:val="Normal"/>
    <w:next w:val="Normal"/>
    <w:link w:val="Heading3Char"/>
    <w:uiPriority w:val="9"/>
    <w:unhideWhenUsed/>
    <w:qFormat/>
    <w:rsid w:val="00FD42DD"/>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aliases w:val="heading two"/>
    <w:basedOn w:val="Normal"/>
    <w:next w:val="Normal"/>
    <w:link w:val="Heading4Char"/>
    <w:uiPriority w:val="9"/>
    <w:unhideWhenUsed/>
    <w:qFormat/>
    <w:rsid w:val="00FD42DD"/>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unhideWhenUsed/>
    <w:qFormat/>
    <w:rsid w:val="00FD42DD"/>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FD42DD"/>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FD42DD"/>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FD42DD"/>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FD42DD"/>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6EA"/>
    <w:pPr>
      <w:tabs>
        <w:tab w:val="center" w:pos="4680"/>
        <w:tab w:val="right" w:pos="9360"/>
      </w:tabs>
    </w:pPr>
  </w:style>
  <w:style w:type="character" w:customStyle="1" w:styleId="HeaderChar">
    <w:name w:val="Header Char"/>
    <w:basedOn w:val="DefaultParagraphFont"/>
    <w:link w:val="Header"/>
    <w:uiPriority w:val="99"/>
    <w:rsid w:val="00E676EA"/>
    <w:rPr>
      <w:rFonts w:asciiTheme="majorHAnsi" w:eastAsiaTheme="minorEastAsia" w:hAnsiTheme="majorHAnsi"/>
      <w:lang w:val="en-GB"/>
    </w:rPr>
  </w:style>
  <w:style w:type="character" w:customStyle="1" w:styleId="algo-summary">
    <w:name w:val="algo-summary"/>
    <w:basedOn w:val="DefaultParagraphFont"/>
    <w:rsid w:val="00E676EA"/>
  </w:style>
  <w:style w:type="character" w:customStyle="1" w:styleId="Heading2Char">
    <w:name w:val="Heading 2 Char"/>
    <w:basedOn w:val="DefaultParagraphFont"/>
    <w:link w:val="Heading2"/>
    <w:uiPriority w:val="9"/>
    <w:rsid w:val="001721F5"/>
    <w:rPr>
      <w:rFonts w:eastAsiaTheme="majorEastAsia" w:cstheme="majorBidi"/>
      <w:sz w:val="28"/>
      <w:szCs w:val="32"/>
    </w:rPr>
  </w:style>
  <w:style w:type="character" w:customStyle="1" w:styleId="Heading1Char">
    <w:name w:val="Heading 1 Char"/>
    <w:basedOn w:val="DefaultParagraphFont"/>
    <w:link w:val="Heading1"/>
    <w:uiPriority w:val="9"/>
    <w:rsid w:val="001721F5"/>
    <w:rPr>
      <w:rFonts w:asciiTheme="majorHAnsi" w:eastAsiaTheme="majorEastAsia" w:hAnsiTheme="majorHAnsi" w:cstheme="majorBidi"/>
      <w:color w:val="000000" w:themeColor="text1"/>
      <w:sz w:val="36"/>
      <w:szCs w:val="36"/>
    </w:rPr>
  </w:style>
  <w:style w:type="character" w:customStyle="1" w:styleId="Heading3Char">
    <w:name w:val="Heading 3 Char"/>
    <w:basedOn w:val="DefaultParagraphFont"/>
    <w:link w:val="Heading3"/>
    <w:uiPriority w:val="9"/>
    <w:rsid w:val="00FD42DD"/>
    <w:rPr>
      <w:rFonts w:asciiTheme="majorHAnsi" w:eastAsiaTheme="majorEastAsia" w:hAnsiTheme="majorHAnsi" w:cstheme="majorBidi"/>
      <w:color w:val="2E74B5" w:themeColor="accent1" w:themeShade="BF"/>
      <w:sz w:val="28"/>
      <w:szCs w:val="28"/>
    </w:rPr>
  </w:style>
  <w:style w:type="character" w:customStyle="1" w:styleId="Heading4Char">
    <w:name w:val="Heading 4 Char"/>
    <w:aliases w:val="heading two Char"/>
    <w:basedOn w:val="DefaultParagraphFont"/>
    <w:link w:val="Heading4"/>
    <w:uiPriority w:val="9"/>
    <w:rsid w:val="00FD42DD"/>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rsid w:val="00FD42DD"/>
    <w:rPr>
      <w:rFonts w:asciiTheme="majorHAnsi" w:eastAsiaTheme="majorEastAsia" w:hAnsiTheme="majorHAnsi" w:cstheme="majorBidi"/>
      <w:caps/>
      <w:color w:val="2E74B5" w:themeColor="accent1" w:themeShade="BF"/>
    </w:rPr>
  </w:style>
  <w:style w:type="paragraph" w:styleId="ListParagraph">
    <w:name w:val="List Paragraph"/>
    <w:aliases w:val="Indent Paragraph,Lettre d'introduction,Heading 2_sj,Dot pt,List Paragraph Char Char Char,Indicator Text,List Paragraph1,Numbered Para 1,List Paragraph12,Bullet Points,MAIN CONTENT,Bullet 1,List Paragraph (numbered (a)),Bullit,References"/>
    <w:basedOn w:val="Normal"/>
    <w:link w:val="ListParagraphChar"/>
    <w:uiPriority w:val="34"/>
    <w:qFormat/>
    <w:rsid w:val="00D629A4"/>
    <w:pPr>
      <w:ind w:left="720"/>
      <w:contextualSpacing/>
    </w:pPr>
  </w:style>
  <w:style w:type="table" w:styleId="TableGrid">
    <w:name w:val="Table Grid"/>
    <w:basedOn w:val="TableNormal"/>
    <w:uiPriority w:val="39"/>
    <w:rsid w:val="00D629A4"/>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629A4"/>
    <w:pPr>
      <w:spacing w:after="0" w:line="240" w:lineRule="auto"/>
    </w:pPr>
    <w:rPr>
      <w:color w:val="000000" w:themeColor="text1" w:themeShade="BF"/>
      <w:sz w:val="24"/>
      <w:szCs w:val="24"/>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D629A4"/>
    <w:rPr>
      <w:color w:val="0563C1" w:themeColor="hyperlink"/>
      <w:u w:val="single"/>
    </w:rPr>
  </w:style>
  <w:style w:type="paragraph" w:styleId="NormalWeb">
    <w:name w:val="Normal (Web)"/>
    <w:basedOn w:val="Normal"/>
    <w:uiPriority w:val="99"/>
    <w:semiHidden/>
    <w:unhideWhenUsed/>
    <w:rsid w:val="00D629A4"/>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D629A4"/>
    <w:pPr>
      <w:tabs>
        <w:tab w:val="center" w:pos="4680"/>
        <w:tab w:val="right" w:pos="9360"/>
      </w:tabs>
    </w:pPr>
  </w:style>
  <w:style w:type="character" w:customStyle="1" w:styleId="FooterChar">
    <w:name w:val="Footer Char"/>
    <w:basedOn w:val="DefaultParagraphFont"/>
    <w:link w:val="Footer"/>
    <w:uiPriority w:val="99"/>
    <w:rsid w:val="00D629A4"/>
    <w:rPr>
      <w:rFonts w:asciiTheme="majorHAnsi" w:eastAsiaTheme="minorEastAsia" w:hAnsiTheme="majorHAnsi"/>
      <w:lang w:val="en-GB"/>
    </w:rPr>
  </w:style>
  <w:style w:type="character" w:customStyle="1" w:styleId="ListParagraphChar">
    <w:name w:val="List Paragraph Char"/>
    <w:aliases w:val="Indent Paragraph Char,Lettre d'introduction Char,Heading 2_sj Char,Dot pt Char,List Paragraph Char Char Char Char,Indicator Text Char,List Paragraph1 Char,Numbered Para 1 Char,List Paragraph12 Char,Bullet Points Char,Bullet 1 Char"/>
    <w:basedOn w:val="DefaultParagraphFont"/>
    <w:link w:val="ListParagraph"/>
    <w:uiPriority w:val="34"/>
    <w:locked/>
    <w:rsid w:val="00D629A4"/>
  </w:style>
  <w:style w:type="paragraph" w:styleId="BodyText2">
    <w:name w:val="Body Text 2"/>
    <w:basedOn w:val="Normal"/>
    <w:link w:val="BodyText2Char"/>
    <w:rsid w:val="00D629A4"/>
    <w:pPr>
      <w:overflowPunct w:val="0"/>
      <w:autoSpaceDE w:val="0"/>
      <w:autoSpaceDN w:val="0"/>
      <w:adjustRightInd w:val="0"/>
      <w:textAlignment w:val="baseline"/>
    </w:pPr>
    <w:rPr>
      <w:rFonts w:ascii="Times New Roman" w:eastAsia="Times New Roman" w:hAnsi="Times New Roman" w:cs="Angsana New"/>
      <w:szCs w:val="20"/>
      <w:lang w:eastAsia="de-DE"/>
    </w:rPr>
  </w:style>
  <w:style w:type="character" w:customStyle="1" w:styleId="BodyText2Char">
    <w:name w:val="Body Text 2 Char"/>
    <w:basedOn w:val="DefaultParagraphFont"/>
    <w:link w:val="BodyText2"/>
    <w:rsid w:val="00D629A4"/>
    <w:rPr>
      <w:rFonts w:ascii="Times New Roman" w:eastAsia="Times New Roman" w:hAnsi="Times New Roman" w:cs="Angsana New"/>
      <w:szCs w:val="20"/>
      <w:lang w:eastAsia="de-DE"/>
    </w:rPr>
  </w:style>
  <w:style w:type="table" w:customStyle="1" w:styleId="TableGrid1">
    <w:name w:val="Table Grid1"/>
    <w:basedOn w:val="TableNormal"/>
    <w:next w:val="TableGrid"/>
    <w:uiPriority w:val="39"/>
    <w:rsid w:val="00D629A4"/>
    <w:pPr>
      <w:spacing w:after="0" w:line="240" w:lineRule="auto"/>
    </w:pPr>
    <w:rPr>
      <w:rFonts w:eastAsia="MS Mincho"/>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29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9A4"/>
    <w:rPr>
      <w:rFonts w:ascii="Segoe UI" w:eastAsiaTheme="minorEastAsia" w:hAnsi="Segoe UI" w:cs="Segoe UI"/>
      <w:sz w:val="18"/>
      <w:szCs w:val="18"/>
      <w:lang w:val="en-GB"/>
    </w:rPr>
  </w:style>
  <w:style w:type="paragraph" w:styleId="CommentText">
    <w:name w:val="annotation text"/>
    <w:basedOn w:val="Normal"/>
    <w:link w:val="CommentTextChar"/>
    <w:uiPriority w:val="99"/>
    <w:unhideWhenUsed/>
    <w:rsid w:val="00D629A4"/>
    <w:rPr>
      <w:rFonts w:eastAsiaTheme="minorHAnsi"/>
      <w:sz w:val="20"/>
      <w:szCs w:val="20"/>
    </w:rPr>
  </w:style>
  <w:style w:type="character" w:customStyle="1" w:styleId="CommentTextChar">
    <w:name w:val="Comment Text Char"/>
    <w:basedOn w:val="DefaultParagraphFont"/>
    <w:link w:val="CommentText"/>
    <w:uiPriority w:val="99"/>
    <w:rsid w:val="00D629A4"/>
    <w:rPr>
      <w:rFonts w:asciiTheme="majorHAnsi" w:hAnsiTheme="majorHAnsi"/>
      <w:sz w:val="20"/>
      <w:szCs w:val="20"/>
    </w:rPr>
  </w:style>
  <w:style w:type="character" w:styleId="CommentReference">
    <w:name w:val="annotation reference"/>
    <w:basedOn w:val="DefaultParagraphFont"/>
    <w:uiPriority w:val="99"/>
    <w:semiHidden/>
    <w:unhideWhenUsed/>
    <w:rsid w:val="00D629A4"/>
    <w:rPr>
      <w:sz w:val="18"/>
      <w:szCs w:val="18"/>
    </w:rPr>
  </w:style>
  <w:style w:type="paragraph" w:styleId="CommentSubject">
    <w:name w:val="annotation subject"/>
    <w:basedOn w:val="CommentText"/>
    <w:next w:val="CommentText"/>
    <w:link w:val="CommentSubjectChar"/>
    <w:uiPriority w:val="99"/>
    <w:semiHidden/>
    <w:unhideWhenUsed/>
    <w:rsid w:val="00D629A4"/>
    <w:pPr>
      <w:spacing w:after="0"/>
    </w:pPr>
    <w:rPr>
      <w:rFonts w:eastAsiaTheme="minorEastAsia"/>
      <w:b/>
      <w:bCs/>
      <w:lang w:val="en-GB"/>
    </w:rPr>
  </w:style>
  <w:style w:type="character" w:customStyle="1" w:styleId="CommentSubjectChar">
    <w:name w:val="Comment Subject Char"/>
    <w:basedOn w:val="CommentTextChar"/>
    <w:link w:val="CommentSubject"/>
    <w:uiPriority w:val="99"/>
    <w:semiHidden/>
    <w:rsid w:val="00D629A4"/>
    <w:rPr>
      <w:rFonts w:asciiTheme="majorHAnsi" w:eastAsiaTheme="minorEastAsia" w:hAnsiTheme="majorHAnsi"/>
      <w:b/>
      <w:bCs/>
      <w:sz w:val="20"/>
      <w:szCs w:val="20"/>
      <w:lang w:val="en-GB"/>
    </w:rPr>
  </w:style>
  <w:style w:type="paragraph" w:styleId="FootnoteText">
    <w:name w:val="footnote text"/>
    <w:basedOn w:val="Normal"/>
    <w:link w:val="FootnoteTextChar"/>
    <w:uiPriority w:val="99"/>
    <w:unhideWhenUsed/>
    <w:rsid w:val="00D629A4"/>
    <w:rPr>
      <w:sz w:val="24"/>
      <w:szCs w:val="24"/>
    </w:rPr>
  </w:style>
  <w:style w:type="character" w:customStyle="1" w:styleId="FootnoteTextChar">
    <w:name w:val="Footnote Text Char"/>
    <w:basedOn w:val="DefaultParagraphFont"/>
    <w:link w:val="FootnoteText"/>
    <w:uiPriority w:val="99"/>
    <w:rsid w:val="00D629A4"/>
    <w:rPr>
      <w:rFonts w:asciiTheme="majorHAnsi" w:eastAsiaTheme="minorEastAsia" w:hAnsiTheme="majorHAnsi"/>
      <w:sz w:val="24"/>
      <w:szCs w:val="24"/>
      <w:lang w:val="en-GB"/>
    </w:rPr>
  </w:style>
  <w:style w:type="character" w:styleId="FootnoteReference">
    <w:name w:val="footnote reference"/>
    <w:basedOn w:val="DefaultParagraphFont"/>
    <w:uiPriority w:val="99"/>
    <w:unhideWhenUsed/>
    <w:rsid w:val="00D629A4"/>
    <w:rPr>
      <w:vertAlign w:val="superscript"/>
    </w:rPr>
  </w:style>
  <w:style w:type="character" w:styleId="FollowedHyperlink">
    <w:name w:val="FollowedHyperlink"/>
    <w:basedOn w:val="DefaultParagraphFont"/>
    <w:uiPriority w:val="99"/>
    <w:semiHidden/>
    <w:unhideWhenUsed/>
    <w:rsid w:val="00D629A4"/>
    <w:rPr>
      <w:color w:val="954F72" w:themeColor="followedHyperlink"/>
      <w:u w:val="single"/>
    </w:rPr>
  </w:style>
  <w:style w:type="table" w:styleId="LightList">
    <w:name w:val="Light List"/>
    <w:basedOn w:val="TableNormal"/>
    <w:uiPriority w:val="61"/>
    <w:rsid w:val="00D629A4"/>
    <w:pPr>
      <w:spacing w:after="0" w:line="240" w:lineRule="auto"/>
    </w:pPr>
    <w:rPr>
      <w:sz w:val="24"/>
      <w:szCs w:val="24"/>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629A4"/>
    <w:pPr>
      <w:spacing w:after="0" w:line="240" w:lineRule="auto"/>
    </w:pPr>
    <w:rPr>
      <w:sz w:val="24"/>
      <w:szCs w:val="24"/>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Caption">
    <w:name w:val="caption"/>
    <w:basedOn w:val="Normal"/>
    <w:next w:val="Normal"/>
    <w:uiPriority w:val="35"/>
    <w:unhideWhenUsed/>
    <w:qFormat/>
    <w:rsid w:val="00FD42DD"/>
    <w:pPr>
      <w:spacing w:line="240" w:lineRule="auto"/>
    </w:pPr>
    <w:rPr>
      <w:b/>
      <w:bCs/>
      <w:smallCaps/>
      <w:color w:val="44546A" w:themeColor="text2"/>
    </w:rPr>
  </w:style>
  <w:style w:type="paragraph" w:styleId="TOCHeading">
    <w:name w:val="TOC Heading"/>
    <w:basedOn w:val="Heading1"/>
    <w:next w:val="Normal"/>
    <w:uiPriority w:val="39"/>
    <w:semiHidden/>
    <w:unhideWhenUsed/>
    <w:qFormat/>
    <w:rsid w:val="00FD42DD"/>
    <w:pPr>
      <w:outlineLvl w:val="9"/>
    </w:pPr>
  </w:style>
  <w:style w:type="paragraph" w:styleId="TOC1">
    <w:name w:val="toc 1"/>
    <w:basedOn w:val="Normal"/>
    <w:next w:val="Normal"/>
    <w:autoRedefine/>
    <w:uiPriority w:val="39"/>
    <w:unhideWhenUsed/>
    <w:rsid w:val="00D629A4"/>
    <w:pPr>
      <w:spacing w:after="100"/>
    </w:pPr>
  </w:style>
  <w:style w:type="paragraph" w:styleId="TOC2">
    <w:name w:val="toc 2"/>
    <w:basedOn w:val="Normal"/>
    <w:next w:val="Normal"/>
    <w:autoRedefine/>
    <w:uiPriority w:val="39"/>
    <w:unhideWhenUsed/>
    <w:rsid w:val="00D629A4"/>
    <w:pPr>
      <w:spacing w:after="100"/>
      <w:ind w:left="220"/>
    </w:pPr>
  </w:style>
  <w:style w:type="paragraph" w:styleId="TOC3">
    <w:name w:val="toc 3"/>
    <w:basedOn w:val="Normal"/>
    <w:next w:val="Normal"/>
    <w:autoRedefine/>
    <w:uiPriority w:val="39"/>
    <w:unhideWhenUsed/>
    <w:rsid w:val="00D629A4"/>
    <w:pPr>
      <w:spacing w:after="100"/>
      <w:ind w:left="440"/>
    </w:pPr>
  </w:style>
  <w:style w:type="paragraph" w:styleId="TableofFigures">
    <w:name w:val="table of figures"/>
    <w:basedOn w:val="Normal"/>
    <w:next w:val="Normal"/>
    <w:uiPriority w:val="99"/>
    <w:unhideWhenUsed/>
    <w:rsid w:val="00D629A4"/>
  </w:style>
  <w:style w:type="paragraph" w:styleId="BodyText">
    <w:name w:val="Body Text"/>
    <w:basedOn w:val="Normal"/>
    <w:link w:val="BodyTextChar"/>
    <w:uiPriority w:val="99"/>
    <w:semiHidden/>
    <w:unhideWhenUsed/>
    <w:rsid w:val="00D629A4"/>
    <w:pPr>
      <w:spacing w:after="120"/>
    </w:pPr>
  </w:style>
  <w:style w:type="character" w:customStyle="1" w:styleId="BodyTextChar">
    <w:name w:val="Body Text Char"/>
    <w:basedOn w:val="DefaultParagraphFont"/>
    <w:link w:val="BodyText"/>
    <w:uiPriority w:val="99"/>
    <w:semiHidden/>
    <w:rsid w:val="00D629A4"/>
    <w:rPr>
      <w:rFonts w:asciiTheme="majorHAnsi" w:eastAsiaTheme="minorEastAsia" w:hAnsiTheme="majorHAnsi"/>
      <w:lang w:val="en-GB"/>
    </w:rPr>
  </w:style>
  <w:style w:type="paragraph" w:styleId="BodyTextFirstIndent">
    <w:name w:val="Body Text First Indent"/>
    <w:basedOn w:val="BodyText"/>
    <w:link w:val="BodyTextFirstIndentChar"/>
    <w:uiPriority w:val="99"/>
    <w:semiHidden/>
    <w:unhideWhenUsed/>
    <w:rsid w:val="00D629A4"/>
    <w:pPr>
      <w:spacing w:after="0"/>
      <w:ind w:firstLine="360"/>
    </w:pPr>
  </w:style>
  <w:style w:type="character" w:customStyle="1" w:styleId="BodyTextFirstIndentChar">
    <w:name w:val="Body Text First Indent Char"/>
    <w:basedOn w:val="BodyTextChar"/>
    <w:link w:val="BodyTextFirstIndent"/>
    <w:uiPriority w:val="99"/>
    <w:semiHidden/>
    <w:rsid w:val="00D629A4"/>
    <w:rPr>
      <w:rFonts w:asciiTheme="majorHAnsi" w:eastAsiaTheme="minorEastAsia" w:hAnsiTheme="majorHAnsi"/>
      <w:lang w:val="en-GB"/>
    </w:rPr>
  </w:style>
  <w:style w:type="paragraph" w:styleId="ListBullet3">
    <w:name w:val="List Bullet 3"/>
    <w:basedOn w:val="Normal"/>
    <w:uiPriority w:val="99"/>
    <w:semiHidden/>
    <w:unhideWhenUsed/>
    <w:rsid w:val="00D629A4"/>
    <w:pPr>
      <w:numPr>
        <w:numId w:val="18"/>
      </w:numPr>
      <w:contextualSpacing/>
    </w:pPr>
  </w:style>
  <w:style w:type="paragraph" w:styleId="Title">
    <w:name w:val="Title"/>
    <w:basedOn w:val="Normal"/>
    <w:next w:val="Normal"/>
    <w:link w:val="TitleChar"/>
    <w:uiPriority w:val="10"/>
    <w:qFormat/>
    <w:rsid w:val="00B0086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B00865"/>
    <w:rPr>
      <w:rFonts w:asciiTheme="majorHAnsi" w:eastAsiaTheme="majorEastAsia" w:hAnsiTheme="majorHAnsi" w:cstheme="majorBidi"/>
      <w:caps/>
      <w:color w:val="44546A" w:themeColor="text2"/>
      <w:spacing w:val="-15"/>
      <w:sz w:val="72"/>
      <w:szCs w:val="72"/>
    </w:rPr>
  </w:style>
  <w:style w:type="paragraph" w:customStyle="1" w:styleId="heading21">
    <w:name w:val="heading 2.1"/>
    <w:basedOn w:val="Heading2"/>
    <w:next w:val="Heading2"/>
    <w:link w:val="heading21Char"/>
    <w:autoRedefine/>
    <w:rsid w:val="00FD42DD"/>
    <w:pPr>
      <w:keepNext w:val="0"/>
      <w:keepLines w:val="0"/>
      <w:numPr>
        <w:numId w:val="20"/>
      </w:numPr>
    </w:pPr>
    <w:rPr>
      <w:rFonts w:eastAsiaTheme="minorEastAsia" w:cstheme="minorBidi"/>
      <w:b/>
      <w:sz w:val="32"/>
      <w:lang w:val="en-GB"/>
    </w:rPr>
  </w:style>
  <w:style w:type="character" w:customStyle="1" w:styleId="heading21Char">
    <w:name w:val="heading 2.1 Char"/>
    <w:basedOn w:val="DefaultParagraphFont"/>
    <w:link w:val="heading21"/>
    <w:rsid w:val="00FD42DD"/>
    <w:rPr>
      <w:b/>
      <w:sz w:val="32"/>
      <w:szCs w:val="32"/>
      <w:lang w:val="en-GB"/>
    </w:rPr>
  </w:style>
  <w:style w:type="character" w:customStyle="1" w:styleId="Heading6Char">
    <w:name w:val="Heading 6 Char"/>
    <w:basedOn w:val="DefaultParagraphFont"/>
    <w:link w:val="Heading6"/>
    <w:uiPriority w:val="9"/>
    <w:semiHidden/>
    <w:rsid w:val="00FD42DD"/>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FD42DD"/>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FD42DD"/>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FD42DD"/>
    <w:rPr>
      <w:rFonts w:asciiTheme="majorHAnsi" w:eastAsiaTheme="majorEastAsia" w:hAnsiTheme="majorHAnsi" w:cstheme="majorBidi"/>
      <w:i/>
      <w:iCs/>
      <w:color w:val="1F4E79" w:themeColor="accent1" w:themeShade="80"/>
    </w:rPr>
  </w:style>
  <w:style w:type="paragraph" w:styleId="Subtitle">
    <w:name w:val="Subtitle"/>
    <w:basedOn w:val="Normal"/>
    <w:next w:val="Normal"/>
    <w:link w:val="SubtitleChar"/>
    <w:uiPriority w:val="11"/>
    <w:qFormat/>
    <w:rsid w:val="00FD42DD"/>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FD42DD"/>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FD42DD"/>
    <w:rPr>
      <w:b/>
      <w:bCs/>
    </w:rPr>
  </w:style>
  <w:style w:type="character" w:styleId="Emphasis">
    <w:name w:val="Emphasis"/>
    <w:basedOn w:val="DefaultParagraphFont"/>
    <w:uiPriority w:val="20"/>
    <w:qFormat/>
    <w:rsid w:val="00FD42DD"/>
    <w:rPr>
      <w:i/>
      <w:iCs/>
    </w:rPr>
  </w:style>
  <w:style w:type="paragraph" w:styleId="NoSpacing">
    <w:name w:val="No Spacing"/>
    <w:uiPriority w:val="1"/>
    <w:qFormat/>
    <w:rsid w:val="00FD42DD"/>
    <w:pPr>
      <w:spacing w:after="0" w:line="240" w:lineRule="auto"/>
    </w:pPr>
  </w:style>
  <w:style w:type="paragraph" w:styleId="Quote">
    <w:name w:val="Quote"/>
    <w:basedOn w:val="Normal"/>
    <w:next w:val="Normal"/>
    <w:link w:val="QuoteChar"/>
    <w:uiPriority w:val="29"/>
    <w:qFormat/>
    <w:rsid w:val="00FD42DD"/>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D42DD"/>
    <w:rPr>
      <w:color w:val="44546A" w:themeColor="text2"/>
      <w:sz w:val="24"/>
      <w:szCs w:val="24"/>
    </w:rPr>
  </w:style>
  <w:style w:type="paragraph" w:styleId="IntenseQuote">
    <w:name w:val="Intense Quote"/>
    <w:basedOn w:val="Normal"/>
    <w:next w:val="Normal"/>
    <w:link w:val="IntenseQuoteChar"/>
    <w:uiPriority w:val="30"/>
    <w:qFormat/>
    <w:rsid w:val="00FD42DD"/>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D42D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FD42DD"/>
    <w:rPr>
      <w:i/>
      <w:iCs/>
      <w:color w:val="595959" w:themeColor="text1" w:themeTint="A6"/>
    </w:rPr>
  </w:style>
  <w:style w:type="character" w:styleId="IntenseEmphasis">
    <w:name w:val="Intense Emphasis"/>
    <w:basedOn w:val="DefaultParagraphFont"/>
    <w:uiPriority w:val="21"/>
    <w:qFormat/>
    <w:rsid w:val="00FD42DD"/>
    <w:rPr>
      <w:b/>
      <w:bCs/>
      <w:i/>
      <w:iCs/>
    </w:rPr>
  </w:style>
  <w:style w:type="character" w:styleId="SubtleReference">
    <w:name w:val="Subtle Reference"/>
    <w:basedOn w:val="DefaultParagraphFont"/>
    <w:uiPriority w:val="31"/>
    <w:qFormat/>
    <w:rsid w:val="00FD42D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FD42DD"/>
    <w:rPr>
      <w:b/>
      <w:bCs/>
      <w:smallCaps/>
      <w:color w:val="44546A" w:themeColor="text2"/>
      <w:u w:val="single"/>
    </w:rPr>
  </w:style>
  <w:style w:type="character" w:styleId="BookTitle">
    <w:name w:val="Book Title"/>
    <w:basedOn w:val="DefaultParagraphFont"/>
    <w:uiPriority w:val="33"/>
    <w:qFormat/>
    <w:rsid w:val="00FD42DD"/>
    <w:rPr>
      <w:b/>
      <w:bCs/>
      <w:smallCaps/>
      <w:spacing w:val="10"/>
    </w:rPr>
  </w:style>
  <w:style w:type="character" w:customStyle="1" w:styleId="st">
    <w:name w:val="st"/>
    <w:basedOn w:val="DefaultParagraphFont"/>
    <w:rsid w:val="00B47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ndp-aap.org/sites/undp-aap.org/files/Ethiopia%20CRGE%20Strategy%20Final.pdf" TargetMode="External"/><Relationship Id="rId18" Type="http://schemas.openxmlformats.org/officeDocument/2006/relationships/hyperlink" Target="http://africa-rising.wikispaces.com/comms_tools" TargetMode="External"/><Relationship Id="rId26" Type="http://schemas.openxmlformats.org/officeDocument/2006/relationships/hyperlink" Target="mailto:s.yasabu@cgiar.org" TargetMode="External"/><Relationship Id="rId3" Type="http://schemas.openxmlformats.org/officeDocument/2006/relationships/styles" Target="styles.xml"/><Relationship Id="rId21" Type="http://schemas.openxmlformats.org/officeDocument/2006/relationships/hyperlink" Target="mailto:t.amede@cgiar.org"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ta.gov.et/ta/gtp-ii-overview/" TargetMode="External"/><Relationship Id="rId17" Type="http://schemas.openxmlformats.org/officeDocument/2006/relationships/hyperlink" Target="http://africa-rising.wikispaces.com/Innovation+platform" TargetMode="External"/><Relationship Id="rId25" Type="http://schemas.openxmlformats.org/officeDocument/2006/relationships/hyperlink" Target="mailto:w.mupangwa@cgiar.org"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usaidlearninglab.org/library/learning-and-collaboration-dna-next-generation-agricultural-research" TargetMode="External"/><Relationship Id="rId20" Type="http://schemas.openxmlformats.org/officeDocument/2006/relationships/hyperlink" Target="mailto:s.a.kemal@cgiar.org" TargetMode="External"/><Relationship Id="rId29" Type="http://schemas.openxmlformats.org/officeDocument/2006/relationships/hyperlink" Target="https://scholar.google.co.uk/scholar?oi=bibs&amp;cluster=3173805869739534566&amp;btnI=1&amp;hl=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schmitter@cgiar.org" TargetMode="External"/><Relationship Id="rId32" Type="http://schemas.openxmlformats.org/officeDocument/2006/relationships/hyperlink" Target="http://www.fao.org/docrep/006/y5026e/y5026e08.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mailto:kalpana.sharma@cgiar.org" TargetMode="External"/><Relationship Id="rId28" Type="http://schemas.openxmlformats.org/officeDocument/2006/relationships/hyperlink" Target="mailto:peter.thorne@cgiar.org" TargetMode="External"/><Relationship Id="rId36"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mailto:l.t.desta@cgiar.org" TargetMode="External"/><Relationship Id="rId31" Type="http://schemas.openxmlformats.org/officeDocument/2006/relationships/hyperlink" Target="http://www.sciencedirect.com/science/article/pii/S0308521X0100039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mments" Target="comments.xml"/><Relationship Id="rId22" Type="http://schemas.openxmlformats.org/officeDocument/2006/relationships/hyperlink" Target="mailto:a.gebrekirstos@cgiar.org" TargetMode="External"/><Relationship Id="rId27" Type="http://schemas.openxmlformats.org/officeDocument/2006/relationships/hyperlink" Target="mailto:c.azzarri@cgiar.org" TargetMode="External"/><Relationship Id="rId30" Type="http://schemas.openxmlformats.org/officeDocument/2006/relationships/hyperlink" Target="http://www.sciencedirect.com/science/article/pii/S037842900300151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D0666-7756-4176-84BD-0942C784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36</Pages>
  <Words>11808</Words>
  <Characters>67307</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Mekonnen, Kindu (ILRI)</dc:creator>
  <cp:keywords/>
  <dc:description/>
  <cp:lastModifiedBy>Stapleton, James (ILRI)</cp:lastModifiedBy>
  <cp:revision>11</cp:revision>
  <dcterms:created xsi:type="dcterms:W3CDTF">2016-05-18T08:51:00Z</dcterms:created>
  <dcterms:modified xsi:type="dcterms:W3CDTF">2016-05-20T11:24:00Z</dcterms:modified>
</cp:coreProperties>
</file>